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9F90" w14:textId="77777777" w:rsidR="00E92DB9" w:rsidRPr="00E92DB9" w:rsidRDefault="00E92DB9" w:rsidP="00E92DB9">
      <w:pPr>
        <w:keepNext/>
        <w:autoSpaceDE w:val="0"/>
        <w:autoSpaceDN w:val="0"/>
        <w:spacing w:before="100" w:beforeAutospacing="1" w:after="240" w:line="360" w:lineRule="auto"/>
        <w:jc w:val="both"/>
        <w:outlineLvl w:val="3"/>
        <w:rPr>
          <w:rFonts w:ascii="Tahoma" w:hAnsi="Tahoma" w:cs="Tahoma"/>
          <w:b/>
          <w:lang w:val="fr-FR"/>
        </w:rPr>
      </w:pPr>
      <w:bookmarkStart w:id="0" w:name="_GoBack"/>
      <w:bookmarkEnd w:id="0"/>
    </w:p>
    <w:p w14:paraId="320B2790" w14:textId="77777777" w:rsidR="00E92DB9" w:rsidRPr="00E92DB9" w:rsidRDefault="00E92DB9" w:rsidP="00E92DB9">
      <w:pPr>
        <w:autoSpaceDE w:val="0"/>
        <w:autoSpaceDN w:val="0"/>
        <w:adjustRightInd w:val="0"/>
        <w:spacing w:before="120" w:after="120"/>
        <w:jc w:val="both"/>
        <w:rPr>
          <w:rFonts w:ascii="Calibri" w:hAnsi="Calibri"/>
          <w:color w:val="314291"/>
          <w:sz w:val="60"/>
          <w:szCs w:val="60"/>
          <w:lang w:val="fr-FR"/>
        </w:rPr>
      </w:pPr>
    </w:p>
    <w:p w14:paraId="70F98764" w14:textId="77777777" w:rsidR="00E92DB9" w:rsidRPr="00E92DB9" w:rsidRDefault="00E92DB9" w:rsidP="00E92DB9">
      <w:pPr>
        <w:autoSpaceDE w:val="0"/>
        <w:autoSpaceDN w:val="0"/>
        <w:adjustRightInd w:val="0"/>
        <w:spacing w:before="120" w:after="120"/>
        <w:jc w:val="center"/>
        <w:rPr>
          <w:rFonts w:ascii="Cambria" w:hAnsi="Cambria"/>
          <w:color w:val="314291"/>
          <w:sz w:val="60"/>
          <w:szCs w:val="60"/>
          <w:lang w:val="fr-FR"/>
        </w:rPr>
      </w:pPr>
      <w:r w:rsidRPr="00E92DB9">
        <w:rPr>
          <w:rFonts w:ascii="Cambria" w:hAnsi="Cambria"/>
          <w:color w:val="314291"/>
          <w:sz w:val="60"/>
          <w:szCs w:val="60"/>
          <w:lang w:val="fr-FR"/>
        </w:rPr>
        <w:t xml:space="preserve">Règlement du Comité de Pilotage </w:t>
      </w:r>
    </w:p>
    <w:p w14:paraId="2FCBFD7E" w14:textId="77777777" w:rsidR="00E92DB9" w:rsidRPr="00E92DB9" w:rsidRDefault="00E92DB9" w:rsidP="00E92DB9">
      <w:pPr>
        <w:autoSpaceDE w:val="0"/>
        <w:autoSpaceDN w:val="0"/>
        <w:adjustRightInd w:val="0"/>
        <w:spacing w:before="120" w:after="120"/>
        <w:jc w:val="center"/>
        <w:rPr>
          <w:rFonts w:ascii="Cambria" w:hAnsi="Cambria"/>
          <w:color w:val="314291"/>
          <w:sz w:val="60"/>
          <w:szCs w:val="60"/>
          <w:lang w:val="fr-FR"/>
        </w:rPr>
      </w:pPr>
      <w:r w:rsidRPr="00E92DB9">
        <w:rPr>
          <w:rFonts w:ascii="Cambria" w:hAnsi="Cambria"/>
          <w:color w:val="314291"/>
          <w:sz w:val="60"/>
          <w:szCs w:val="60"/>
          <w:lang w:val="fr-FR"/>
        </w:rPr>
        <w:t>[</w:t>
      </w:r>
      <w:r w:rsidRPr="00E92DB9">
        <w:rPr>
          <w:rFonts w:ascii="Cambria" w:hAnsi="Cambria"/>
          <w:color w:val="314291"/>
          <w:sz w:val="60"/>
          <w:szCs w:val="60"/>
          <w:highlight w:val="yellow"/>
          <w:lang w:val="fr-FR"/>
        </w:rPr>
        <w:t>Titre du projet «Acronyme»]</w:t>
      </w:r>
    </w:p>
    <w:p w14:paraId="3FC88F7C" w14:textId="77777777" w:rsidR="00E92DB9" w:rsidRPr="00E92DB9" w:rsidRDefault="00E92DB9" w:rsidP="00E92DB9">
      <w:pPr>
        <w:autoSpaceDE w:val="0"/>
        <w:autoSpaceDN w:val="0"/>
        <w:adjustRightInd w:val="0"/>
        <w:spacing w:before="120" w:after="120"/>
        <w:jc w:val="center"/>
        <w:rPr>
          <w:rFonts w:ascii="Calibri" w:hAnsi="Calibri"/>
          <w:color w:val="000000"/>
          <w:sz w:val="48"/>
          <w:szCs w:val="48"/>
          <w:lang w:val="fr-FR"/>
        </w:rPr>
      </w:pPr>
    </w:p>
    <w:p w14:paraId="0C35512E" w14:textId="77777777" w:rsidR="00E92DB9" w:rsidRPr="00E92DB9" w:rsidRDefault="00E92DB9" w:rsidP="00E92DB9">
      <w:pPr>
        <w:autoSpaceDE w:val="0"/>
        <w:autoSpaceDN w:val="0"/>
        <w:adjustRightInd w:val="0"/>
        <w:spacing w:before="120" w:after="120"/>
        <w:jc w:val="center"/>
        <w:rPr>
          <w:rFonts w:ascii="Calibri" w:hAnsi="Calibri"/>
          <w:color w:val="000000"/>
          <w:sz w:val="48"/>
          <w:szCs w:val="48"/>
          <w:lang w:val="fr-FR"/>
        </w:rPr>
      </w:pPr>
    </w:p>
    <w:p w14:paraId="74780FF9" w14:textId="77777777" w:rsidR="00E92DB9" w:rsidRPr="00E92DB9" w:rsidRDefault="00E92DB9" w:rsidP="00E92DB9">
      <w:pPr>
        <w:autoSpaceDE w:val="0"/>
        <w:autoSpaceDN w:val="0"/>
        <w:adjustRightInd w:val="0"/>
        <w:spacing w:before="120" w:after="120"/>
        <w:jc w:val="center"/>
        <w:rPr>
          <w:rFonts w:ascii="Calibri" w:hAnsi="Calibri"/>
          <w:color w:val="000000"/>
          <w:sz w:val="48"/>
          <w:szCs w:val="48"/>
          <w:lang w:val="fr-FR"/>
        </w:rPr>
      </w:pPr>
    </w:p>
    <w:p w14:paraId="3D09C17D" w14:textId="77777777" w:rsidR="00E92DB9" w:rsidRPr="00E92DB9" w:rsidRDefault="00E92DB9" w:rsidP="00E92DB9">
      <w:pPr>
        <w:autoSpaceDE w:val="0"/>
        <w:autoSpaceDN w:val="0"/>
        <w:adjustRightInd w:val="0"/>
        <w:spacing w:before="120" w:after="120"/>
        <w:jc w:val="center"/>
        <w:rPr>
          <w:rFonts w:asciiTheme="minorHAnsi" w:hAnsiTheme="minorHAnsi"/>
          <w:i/>
          <w:color w:val="FF6600"/>
          <w:sz w:val="48"/>
          <w:szCs w:val="48"/>
          <w:lang w:val="fr-FR"/>
        </w:rPr>
      </w:pPr>
      <w:r w:rsidRPr="00E92DB9">
        <w:rPr>
          <w:rFonts w:asciiTheme="minorHAnsi" w:hAnsiTheme="minorHAnsi"/>
          <w:i/>
          <w:color w:val="FF6600"/>
          <w:sz w:val="48"/>
          <w:szCs w:val="48"/>
          <w:lang w:val="fr-FR"/>
        </w:rPr>
        <w:t>Modèle</w:t>
      </w:r>
    </w:p>
    <w:p w14:paraId="3A509FF8" w14:textId="77777777" w:rsidR="00E92DB9" w:rsidRPr="00E92DB9" w:rsidRDefault="00E92DB9" w:rsidP="00E92DB9">
      <w:pPr>
        <w:keepNext/>
        <w:autoSpaceDE w:val="0"/>
        <w:autoSpaceDN w:val="0"/>
        <w:spacing w:before="100" w:beforeAutospacing="1" w:after="240" w:line="360" w:lineRule="auto"/>
        <w:jc w:val="both"/>
        <w:outlineLvl w:val="3"/>
        <w:rPr>
          <w:rFonts w:ascii="Calibri" w:hAnsi="Calibri" w:cs="Tahoma"/>
          <w:b/>
          <w:bCs/>
          <w:color w:val="000000"/>
          <w:sz w:val="24"/>
          <w:szCs w:val="24"/>
          <w:lang w:val="fr-FR"/>
        </w:rPr>
      </w:pPr>
      <w:r w:rsidRPr="00E92DB9">
        <w:rPr>
          <w:rFonts w:ascii="Tahoma" w:hAnsi="Tahoma" w:cs="Tahoma"/>
          <w:b/>
          <w:lang w:val="fr-FR"/>
        </w:rPr>
        <w:br w:type="page"/>
      </w:r>
    </w:p>
    <w:p w14:paraId="556CD3CD" w14:textId="2EFD0D81" w:rsidR="00E92DB9" w:rsidRDefault="00E92DB9" w:rsidP="00E92DB9">
      <w:pPr>
        <w:autoSpaceDE w:val="0"/>
        <w:autoSpaceDN w:val="0"/>
        <w:adjustRightInd w:val="0"/>
        <w:spacing w:before="120" w:after="120"/>
        <w:jc w:val="both"/>
        <w:rPr>
          <w:rFonts w:ascii="Cambria" w:hAnsi="Cambria"/>
          <w:color w:val="000000"/>
          <w:sz w:val="24"/>
          <w:szCs w:val="24"/>
          <w:lang w:val="fr-FR"/>
        </w:rPr>
      </w:pPr>
      <w:r w:rsidRPr="00E92DB9">
        <w:rPr>
          <w:rFonts w:ascii="Cambria" w:hAnsi="Cambria"/>
          <w:color w:val="000000"/>
          <w:sz w:val="24"/>
          <w:szCs w:val="24"/>
          <w:lang w:val="fr-FR"/>
        </w:rPr>
        <w:lastRenderedPageBreak/>
        <w:t>Considérant</w:t>
      </w:r>
      <w:r w:rsidR="00004518">
        <w:rPr>
          <w:rFonts w:ascii="Cambria" w:hAnsi="Cambria"/>
          <w:color w:val="000000"/>
          <w:sz w:val="24"/>
          <w:szCs w:val="24"/>
          <w:lang w:val="fr-FR"/>
        </w:rPr>
        <w:t> :</w:t>
      </w:r>
    </w:p>
    <w:p w14:paraId="2DB8F0F0" w14:textId="77777777" w:rsidR="00004518" w:rsidRPr="00E92DB9" w:rsidRDefault="00004518" w:rsidP="00E92DB9">
      <w:pPr>
        <w:autoSpaceDE w:val="0"/>
        <w:autoSpaceDN w:val="0"/>
        <w:adjustRightInd w:val="0"/>
        <w:spacing w:before="120" w:after="120"/>
        <w:jc w:val="both"/>
        <w:rPr>
          <w:rFonts w:ascii="Cambria" w:hAnsi="Cambria"/>
          <w:color w:val="000000"/>
          <w:sz w:val="24"/>
          <w:szCs w:val="24"/>
          <w:lang w:val="fr-FR"/>
        </w:rPr>
      </w:pPr>
    </w:p>
    <w:p w14:paraId="4B064560" w14:textId="6A6D11D3" w:rsidR="00E92DB9" w:rsidRP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sidRPr="00E92DB9">
        <w:rPr>
          <w:rFonts w:ascii="Cambria" w:hAnsi="Cambria"/>
          <w:color w:val="000000"/>
          <w:sz w:val="24"/>
          <w:szCs w:val="24"/>
          <w:lang w:val="fr-FR"/>
        </w:rPr>
        <w:t>Le programme IEV de coopération transfrontalière (CT) Italie-Tunisie</w:t>
      </w:r>
      <w:r w:rsidR="00004518">
        <w:rPr>
          <w:rFonts w:ascii="Cambria" w:hAnsi="Cambria"/>
          <w:color w:val="000000"/>
          <w:sz w:val="24"/>
          <w:szCs w:val="24"/>
          <w:lang w:val="fr-FR"/>
        </w:rPr>
        <w:t xml:space="preserve"> 2014-2020</w:t>
      </w:r>
      <w:r w:rsidRPr="00E92DB9">
        <w:rPr>
          <w:rFonts w:ascii="Cambria" w:hAnsi="Cambria"/>
          <w:color w:val="000000"/>
          <w:sz w:val="24"/>
          <w:szCs w:val="24"/>
          <w:lang w:val="fr-FR"/>
        </w:rPr>
        <w:t xml:space="preserve"> adopté avec la Décision de la Commission Européenne C</w:t>
      </w:r>
      <w:r>
        <w:rPr>
          <w:rFonts w:ascii="Cambria" w:hAnsi="Cambria"/>
          <w:color w:val="000000"/>
          <w:sz w:val="24"/>
          <w:szCs w:val="24"/>
          <w:lang w:val="fr-FR"/>
        </w:rPr>
        <w:t>(2015) 9131</w:t>
      </w:r>
      <w:r w:rsidR="00004518">
        <w:rPr>
          <w:rFonts w:ascii="Cambria" w:hAnsi="Cambria"/>
          <w:color w:val="000000"/>
          <w:sz w:val="24"/>
          <w:szCs w:val="24"/>
          <w:lang w:val="fr-FR"/>
        </w:rPr>
        <w:t xml:space="preserve"> final</w:t>
      </w:r>
      <w:r>
        <w:rPr>
          <w:rFonts w:ascii="Cambria" w:hAnsi="Cambria"/>
          <w:color w:val="000000"/>
          <w:sz w:val="24"/>
          <w:szCs w:val="24"/>
          <w:lang w:val="fr-FR"/>
        </w:rPr>
        <w:t xml:space="preserve"> du 17 décembre 2015</w:t>
      </w:r>
      <w:r w:rsidRPr="00E92DB9">
        <w:rPr>
          <w:rFonts w:ascii="Cambria" w:hAnsi="Cambria"/>
          <w:color w:val="000000"/>
          <w:sz w:val="24"/>
          <w:szCs w:val="24"/>
          <w:lang w:val="fr-FR"/>
        </w:rPr>
        <w:t>;</w:t>
      </w:r>
    </w:p>
    <w:p w14:paraId="4AA04EEA" w14:textId="69D18E5B" w:rsidR="00E92DB9" w:rsidRP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sidRPr="00E92DB9">
        <w:rPr>
          <w:rFonts w:ascii="Cambria" w:hAnsi="Cambria"/>
          <w:color w:val="000000"/>
          <w:sz w:val="24"/>
          <w:szCs w:val="24"/>
          <w:lang w:val="fr-FR"/>
        </w:rPr>
        <w:t>le Règlement (UE) n. 232/2014 du Parlement Européen et du Conseil</w:t>
      </w:r>
      <w:r w:rsidR="00004518">
        <w:rPr>
          <w:rFonts w:ascii="Cambria" w:hAnsi="Cambria"/>
          <w:color w:val="000000"/>
          <w:sz w:val="24"/>
          <w:szCs w:val="24"/>
          <w:lang w:val="fr-FR"/>
        </w:rPr>
        <w:t xml:space="preserve"> du 11 mars 2014 instituant un I</w:t>
      </w:r>
      <w:r w:rsidRPr="00E92DB9">
        <w:rPr>
          <w:rFonts w:ascii="Cambria" w:hAnsi="Cambria"/>
          <w:color w:val="000000"/>
          <w:sz w:val="24"/>
          <w:szCs w:val="24"/>
          <w:lang w:val="fr-FR"/>
        </w:rPr>
        <w:t>n</w:t>
      </w:r>
      <w:r w:rsidR="00004518">
        <w:rPr>
          <w:rFonts w:ascii="Cambria" w:hAnsi="Cambria"/>
          <w:color w:val="000000"/>
          <w:sz w:val="24"/>
          <w:szCs w:val="24"/>
          <w:lang w:val="fr-FR"/>
        </w:rPr>
        <w:t>strument Européen de V</w:t>
      </w:r>
      <w:r>
        <w:rPr>
          <w:rFonts w:ascii="Cambria" w:hAnsi="Cambria"/>
          <w:color w:val="000000"/>
          <w:sz w:val="24"/>
          <w:szCs w:val="24"/>
          <w:lang w:val="fr-FR"/>
        </w:rPr>
        <w:t>oisinage</w:t>
      </w:r>
      <w:r w:rsidR="00004518">
        <w:rPr>
          <w:rFonts w:ascii="Cambria" w:hAnsi="Cambria"/>
          <w:color w:val="000000"/>
          <w:sz w:val="24"/>
          <w:szCs w:val="24"/>
          <w:lang w:val="fr-FR"/>
        </w:rPr>
        <w:t xml:space="preserve"> (IEV)</w:t>
      </w:r>
      <w:r>
        <w:rPr>
          <w:rFonts w:ascii="Cambria" w:hAnsi="Cambria"/>
          <w:color w:val="000000"/>
          <w:sz w:val="24"/>
          <w:szCs w:val="24"/>
          <w:lang w:val="fr-FR"/>
        </w:rPr>
        <w:t>;</w:t>
      </w:r>
    </w:p>
    <w:p w14:paraId="03003516" w14:textId="1062A365" w:rsidR="00E92DB9" w:rsidRP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sidRPr="00E92DB9">
        <w:rPr>
          <w:rFonts w:ascii="Cambria" w:hAnsi="Cambria"/>
          <w:color w:val="000000"/>
          <w:sz w:val="24"/>
          <w:szCs w:val="24"/>
          <w:lang w:val="fr-FR"/>
        </w:rPr>
        <w:t>le Règlement (UE) n. 236/2014 du Parlement Européen et du Conseil du 11 mars 2014 énonçant des règles et des modalités communes pour la mise en œuvre des instruments de l’Union pour le fina</w:t>
      </w:r>
      <w:r>
        <w:rPr>
          <w:rFonts w:ascii="Cambria" w:hAnsi="Cambria"/>
          <w:color w:val="000000"/>
          <w:sz w:val="24"/>
          <w:szCs w:val="24"/>
          <w:lang w:val="fr-FR"/>
        </w:rPr>
        <w:t>ncement de l’action extérieure;</w:t>
      </w:r>
    </w:p>
    <w:p w14:paraId="3A014ACF" w14:textId="7840B513" w:rsidR="00E92DB9" w:rsidRP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sidRPr="00E92DB9">
        <w:rPr>
          <w:rFonts w:ascii="Cambria" w:hAnsi="Cambria"/>
          <w:color w:val="000000"/>
          <w:sz w:val="24"/>
          <w:szCs w:val="24"/>
          <w:lang w:val="fr-FR"/>
        </w:rPr>
        <w:t xml:space="preserve">le Règlement d’exécution (UE) n. 897/2014 de la Commission du 18 août 2014 fixant des dispositions spécifiques pour la mise en œuvre des programmes de coopération transfrontalières financés dans le cadre du Règlement (UE) n. 232/2014 du Parlement Européen et du Conseil instituant un </w:t>
      </w:r>
      <w:r w:rsidR="00004518" w:rsidRPr="00004518">
        <w:rPr>
          <w:rFonts w:ascii="Cambria" w:hAnsi="Cambria"/>
          <w:color w:val="000000"/>
          <w:sz w:val="24"/>
          <w:szCs w:val="24"/>
          <w:lang w:val="fr-FR"/>
        </w:rPr>
        <w:t>I</w:t>
      </w:r>
      <w:r w:rsidRPr="00004518">
        <w:rPr>
          <w:rFonts w:ascii="Cambria" w:hAnsi="Cambria"/>
          <w:color w:val="000000"/>
          <w:sz w:val="24"/>
          <w:szCs w:val="24"/>
          <w:lang w:val="fr-FR"/>
        </w:rPr>
        <w:t>n</w:t>
      </w:r>
      <w:r w:rsidR="00004518" w:rsidRPr="00004518">
        <w:rPr>
          <w:rFonts w:ascii="Cambria" w:hAnsi="Cambria"/>
          <w:color w:val="000000"/>
          <w:sz w:val="24"/>
          <w:szCs w:val="24"/>
          <w:lang w:val="fr-FR"/>
        </w:rPr>
        <w:t>strument Européen de Voisinage</w:t>
      </w:r>
      <w:r w:rsidRPr="00E92DB9">
        <w:rPr>
          <w:rFonts w:ascii="Cambria" w:hAnsi="Cambria"/>
          <w:color w:val="000000"/>
          <w:sz w:val="24"/>
          <w:szCs w:val="24"/>
          <w:lang w:val="fr-FR"/>
        </w:rPr>
        <w:t>;</w:t>
      </w:r>
    </w:p>
    <w:p w14:paraId="5E9FBB6B" w14:textId="45A137E1" w:rsidR="00E92DB9" w:rsidRP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Pr>
          <w:rFonts w:ascii="Cambria" w:hAnsi="Cambria"/>
          <w:color w:val="000000"/>
          <w:sz w:val="24"/>
          <w:szCs w:val="24"/>
          <w:lang w:val="fr-FR"/>
        </w:rPr>
        <w:t>les L</w:t>
      </w:r>
      <w:r w:rsidR="00004518">
        <w:rPr>
          <w:rFonts w:ascii="Cambria" w:hAnsi="Cambria"/>
          <w:color w:val="000000"/>
          <w:sz w:val="24"/>
          <w:szCs w:val="24"/>
          <w:lang w:val="fr-FR"/>
        </w:rPr>
        <w:t>ignes D</w:t>
      </w:r>
      <w:r w:rsidRPr="00E92DB9">
        <w:rPr>
          <w:rFonts w:ascii="Cambria" w:hAnsi="Cambria"/>
          <w:color w:val="000000"/>
          <w:sz w:val="24"/>
          <w:szCs w:val="24"/>
          <w:lang w:val="fr-FR"/>
        </w:rPr>
        <w:t>irectrices à l’</w:t>
      </w:r>
      <w:r w:rsidR="00004518">
        <w:rPr>
          <w:rFonts w:ascii="Cambria" w:hAnsi="Cambria"/>
          <w:color w:val="000000"/>
          <w:sz w:val="24"/>
          <w:szCs w:val="24"/>
          <w:lang w:val="fr-FR"/>
        </w:rPr>
        <w:t>intention des demandeurs publié</w:t>
      </w:r>
      <w:r w:rsidRPr="00E92DB9">
        <w:rPr>
          <w:rFonts w:ascii="Cambria" w:hAnsi="Cambria"/>
          <w:color w:val="000000"/>
          <w:sz w:val="24"/>
          <w:szCs w:val="24"/>
          <w:lang w:val="fr-FR"/>
        </w:rPr>
        <w:t>s au titre du premier appel à propositions</w:t>
      </w:r>
      <w:r>
        <w:rPr>
          <w:rFonts w:ascii="Cambria" w:hAnsi="Cambria"/>
          <w:color w:val="000000"/>
          <w:sz w:val="24"/>
          <w:szCs w:val="24"/>
          <w:lang w:val="fr-FR"/>
        </w:rPr>
        <w:t xml:space="preserve"> pour les projets standards du P</w:t>
      </w:r>
      <w:r w:rsidRPr="00E92DB9">
        <w:rPr>
          <w:rFonts w:ascii="Cambria" w:hAnsi="Cambria"/>
          <w:color w:val="000000"/>
          <w:sz w:val="24"/>
          <w:szCs w:val="24"/>
          <w:lang w:val="fr-FR"/>
        </w:rPr>
        <w:t xml:space="preserve">rogramme Italie </w:t>
      </w:r>
      <w:r w:rsidR="00004518">
        <w:rPr>
          <w:rFonts w:ascii="Cambria" w:hAnsi="Cambria"/>
          <w:color w:val="000000"/>
          <w:sz w:val="24"/>
          <w:szCs w:val="24"/>
          <w:lang w:val="fr-FR"/>
        </w:rPr>
        <w:t>-</w:t>
      </w:r>
      <w:r w:rsidRPr="00E92DB9">
        <w:rPr>
          <w:rFonts w:ascii="Cambria" w:hAnsi="Cambria"/>
          <w:color w:val="000000"/>
          <w:sz w:val="24"/>
          <w:szCs w:val="24"/>
          <w:lang w:val="fr-FR"/>
        </w:rPr>
        <w:t xml:space="preserve">Tunisie </w:t>
      </w:r>
      <w:r w:rsidR="00004518">
        <w:rPr>
          <w:rFonts w:ascii="Cambria" w:hAnsi="Cambria"/>
          <w:color w:val="000000"/>
          <w:sz w:val="24"/>
          <w:szCs w:val="24"/>
          <w:lang w:val="fr-FR"/>
        </w:rPr>
        <w:t>2014-2020</w:t>
      </w:r>
      <w:r w:rsidRPr="00E92DB9">
        <w:rPr>
          <w:rFonts w:ascii="Cambria" w:hAnsi="Cambria"/>
          <w:color w:val="000000"/>
          <w:sz w:val="24"/>
          <w:szCs w:val="24"/>
          <w:lang w:val="fr-FR"/>
        </w:rPr>
        <w:t>;</w:t>
      </w:r>
    </w:p>
    <w:p w14:paraId="6AEFDF32" w14:textId="1D67CA06" w:rsid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sidRPr="00E92DB9">
        <w:rPr>
          <w:rFonts w:ascii="Cambria" w:hAnsi="Cambria"/>
          <w:color w:val="000000"/>
          <w:sz w:val="24"/>
          <w:szCs w:val="24"/>
          <w:lang w:val="fr-FR"/>
        </w:rPr>
        <w:t xml:space="preserve">le </w:t>
      </w:r>
      <w:r w:rsidR="00004518">
        <w:rPr>
          <w:rFonts w:ascii="Cambria" w:hAnsi="Cambria"/>
          <w:color w:val="000000"/>
          <w:sz w:val="24"/>
          <w:szCs w:val="24"/>
          <w:lang w:val="fr-FR"/>
        </w:rPr>
        <w:t>« </w:t>
      </w:r>
      <w:r w:rsidRPr="00E92DB9">
        <w:rPr>
          <w:rFonts w:ascii="Cambria" w:hAnsi="Cambria"/>
          <w:color w:val="000000"/>
          <w:sz w:val="24"/>
          <w:szCs w:val="24"/>
          <w:lang w:val="fr-FR"/>
        </w:rPr>
        <w:t>Manuel de mise en œuvre des projets</w:t>
      </w:r>
      <w:r w:rsidR="00004518">
        <w:rPr>
          <w:rFonts w:ascii="Cambria" w:hAnsi="Cambria"/>
          <w:color w:val="000000"/>
          <w:sz w:val="24"/>
          <w:szCs w:val="24"/>
          <w:lang w:val="fr-FR"/>
        </w:rPr>
        <w:t> »</w:t>
      </w:r>
      <w:r w:rsidRPr="00E92DB9">
        <w:rPr>
          <w:rFonts w:ascii="Cambria" w:hAnsi="Cambria"/>
          <w:color w:val="000000"/>
          <w:sz w:val="24"/>
          <w:szCs w:val="24"/>
          <w:lang w:val="fr-FR"/>
        </w:rPr>
        <w:t xml:space="preserve"> publié s</w:t>
      </w:r>
      <w:r>
        <w:rPr>
          <w:rFonts w:ascii="Cambria" w:hAnsi="Cambria"/>
          <w:color w:val="000000"/>
          <w:sz w:val="24"/>
          <w:szCs w:val="24"/>
          <w:lang w:val="fr-FR"/>
        </w:rPr>
        <w:t>ur le site web du Programme</w:t>
      </w:r>
      <w:r w:rsidRPr="00E92DB9">
        <w:rPr>
          <w:rFonts w:ascii="Cambria" w:hAnsi="Cambria"/>
          <w:color w:val="000000"/>
          <w:sz w:val="24"/>
          <w:szCs w:val="24"/>
          <w:lang w:val="fr-FR"/>
        </w:rPr>
        <w:t>;</w:t>
      </w:r>
    </w:p>
    <w:p w14:paraId="5C903590" w14:textId="77777777" w:rsid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sidRPr="00E92DB9">
        <w:rPr>
          <w:rFonts w:ascii="Cambria" w:hAnsi="Cambria"/>
          <w:color w:val="000000"/>
          <w:sz w:val="24"/>
          <w:szCs w:val="24"/>
          <w:lang w:val="fr-FR"/>
        </w:rPr>
        <w:t>l</w:t>
      </w:r>
      <w:r>
        <w:rPr>
          <w:rFonts w:ascii="Cambria" w:hAnsi="Cambria"/>
          <w:color w:val="000000"/>
          <w:sz w:val="24"/>
          <w:szCs w:val="24"/>
          <w:lang w:val="fr-FR"/>
        </w:rPr>
        <w:t>e Contrat de S</w:t>
      </w:r>
      <w:r w:rsidRPr="00E92DB9">
        <w:rPr>
          <w:rFonts w:ascii="Cambria" w:hAnsi="Cambria"/>
          <w:color w:val="000000"/>
          <w:sz w:val="24"/>
          <w:szCs w:val="24"/>
          <w:lang w:val="fr-FR"/>
        </w:rPr>
        <w:t xml:space="preserve">ubvention et toutes ses annexes, signé </w:t>
      </w:r>
      <w:r w:rsidRPr="00E92DB9">
        <w:rPr>
          <w:rFonts w:ascii="Cambria" w:hAnsi="Cambria"/>
          <w:color w:val="000000"/>
          <w:sz w:val="24"/>
          <w:szCs w:val="24"/>
          <w:highlight w:val="yellow"/>
          <w:lang w:val="fr-FR"/>
        </w:rPr>
        <w:t>en date ____________entre</w:t>
      </w:r>
      <w:r w:rsidRPr="00E92DB9">
        <w:rPr>
          <w:rFonts w:ascii="Cambria" w:hAnsi="Cambria"/>
          <w:color w:val="000000"/>
          <w:sz w:val="24"/>
          <w:szCs w:val="24"/>
          <w:lang w:val="fr-FR"/>
        </w:rPr>
        <w:t xml:space="preserve"> le Bénéficiaire </w:t>
      </w:r>
      <w:r>
        <w:rPr>
          <w:rFonts w:ascii="Cambria" w:hAnsi="Cambria"/>
          <w:color w:val="000000"/>
          <w:sz w:val="24"/>
          <w:szCs w:val="24"/>
          <w:lang w:val="fr-FR"/>
        </w:rPr>
        <w:t xml:space="preserve">principal </w:t>
      </w:r>
      <w:r w:rsidRPr="00E92DB9">
        <w:rPr>
          <w:rFonts w:ascii="Cambria" w:hAnsi="Cambria"/>
          <w:color w:val="000000"/>
          <w:sz w:val="24"/>
          <w:szCs w:val="24"/>
          <w:lang w:val="fr-FR"/>
        </w:rPr>
        <w:t>et l’Autorité de Gestion du Programme (AG)</w:t>
      </w:r>
    </w:p>
    <w:p w14:paraId="586F4E05" w14:textId="3C29FDD3" w:rsidR="00E92DB9" w:rsidRPr="00E92DB9" w:rsidRDefault="00E92DB9" w:rsidP="00004518">
      <w:pPr>
        <w:pStyle w:val="Paragrafoelenco"/>
        <w:numPr>
          <w:ilvl w:val="0"/>
          <w:numId w:val="44"/>
        </w:numPr>
        <w:autoSpaceDE w:val="0"/>
        <w:autoSpaceDN w:val="0"/>
        <w:adjustRightInd w:val="0"/>
        <w:spacing w:before="120" w:after="120" w:line="360" w:lineRule="auto"/>
        <w:jc w:val="both"/>
        <w:rPr>
          <w:rFonts w:ascii="Cambria" w:hAnsi="Cambria"/>
          <w:color w:val="000000"/>
          <w:sz w:val="24"/>
          <w:szCs w:val="24"/>
          <w:lang w:val="fr-FR"/>
        </w:rPr>
      </w:pPr>
      <w:r>
        <w:rPr>
          <w:rFonts w:ascii="Cambria" w:hAnsi="Cambria"/>
          <w:color w:val="000000"/>
          <w:sz w:val="24"/>
          <w:szCs w:val="24"/>
          <w:lang w:val="fr-FR"/>
        </w:rPr>
        <w:t>La Convention de P</w:t>
      </w:r>
      <w:r w:rsidRPr="00E92DB9">
        <w:rPr>
          <w:rFonts w:ascii="Cambria" w:hAnsi="Cambria"/>
          <w:color w:val="000000"/>
          <w:sz w:val="24"/>
          <w:szCs w:val="24"/>
          <w:lang w:val="fr-FR"/>
        </w:rPr>
        <w:t xml:space="preserve">artenariat signée </w:t>
      </w:r>
      <w:r w:rsidRPr="00E92DB9">
        <w:rPr>
          <w:rFonts w:ascii="Cambria" w:hAnsi="Cambria"/>
          <w:color w:val="000000"/>
          <w:sz w:val="24"/>
          <w:szCs w:val="24"/>
          <w:highlight w:val="yellow"/>
          <w:lang w:val="fr-FR"/>
        </w:rPr>
        <w:t>en date ____________ entre</w:t>
      </w:r>
      <w:r w:rsidRPr="00E92DB9">
        <w:rPr>
          <w:rFonts w:ascii="Cambria" w:hAnsi="Cambria"/>
          <w:color w:val="000000"/>
          <w:sz w:val="24"/>
          <w:szCs w:val="24"/>
          <w:lang w:val="fr-FR"/>
        </w:rPr>
        <w:t xml:space="preserve"> le Bénéficiaire principal du Projet </w:t>
      </w:r>
      <w:r w:rsidRPr="00E92DB9">
        <w:rPr>
          <w:rFonts w:ascii="Cambria" w:hAnsi="Cambria"/>
          <w:color w:val="000000"/>
          <w:sz w:val="24"/>
          <w:szCs w:val="24"/>
          <w:highlight w:val="yellow"/>
          <w:lang w:val="fr-FR"/>
        </w:rPr>
        <w:t>[Dénomination du Bénéficiaire principal]</w:t>
      </w:r>
      <w:r w:rsidRPr="00E92DB9">
        <w:rPr>
          <w:rFonts w:ascii="Cambria" w:hAnsi="Cambria"/>
          <w:color w:val="000000"/>
          <w:sz w:val="24"/>
          <w:szCs w:val="24"/>
          <w:lang w:val="fr-FR"/>
        </w:rPr>
        <w:t xml:space="preserve"> ci-après dénommé Bénéficiaire principal et ses partenaires listés ci-dessous : </w:t>
      </w:r>
    </w:p>
    <w:p w14:paraId="41110370" w14:textId="77777777" w:rsidR="00E92DB9" w:rsidRPr="00E92DB9" w:rsidRDefault="00E92DB9" w:rsidP="00004518">
      <w:pPr>
        <w:autoSpaceDE w:val="0"/>
        <w:autoSpaceDN w:val="0"/>
        <w:adjustRightInd w:val="0"/>
        <w:spacing w:before="120" w:after="120" w:line="360" w:lineRule="auto"/>
        <w:ind w:left="708"/>
        <w:jc w:val="both"/>
        <w:rPr>
          <w:rFonts w:ascii="Cambria" w:hAnsi="Cambria"/>
          <w:b/>
          <w:bCs/>
          <w:color w:val="000000"/>
          <w:sz w:val="24"/>
          <w:szCs w:val="24"/>
          <w:lang w:val="fr-FR"/>
        </w:rPr>
      </w:pPr>
      <w:r w:rsidRPr="00E92DB9">
        <w:rPr>
          <w:rFonts w:ascii="Cambria" w:hAnsi="Cambria"/>
          <w:b/>
          <w:bCs/>
          <w:color w:val="000000"/>
          <w:sz w:val="24"/>
          <w:szCs w:val="24"/>
          <w:highlight w:val="lightGray"/>
          <w:lang w:val="fr-FR"/>
        </w:rPr>
        <w:t>Ajouter autant de lignes que le nombre des partenaires du projet</w:t>
      </w:r>
    </w:p>
    <w:p w14:paraId="44BDBD33" w14:textId="77777777" w:rsidR="00E92DB9" w:rsidRPr="00E92DB9" w:rsidRDefault="00E92DB9" w:rsidP="00004518">
      <w:pPr>
        <w:autoSpaceDE w:val="0"/>
        <w:autoSpaceDN w:val="0"/>
        <w:adjustRightInd w:val="0"/>
        <w:spacing w:before="120" w:after="120" w:line="360" w:lineRule="auto"/>
        <w:jc w:val="both"/>
        <w:rPr>
          <w:rFonts w:ascii="Cambria" w:hAnsi="Cambria"/>
          <w:color w:val="000000"/>
          <w:sz w:val="24"/>
          <w:szCs w:val="24"/>
          <w:lang w:val="fr-FR"/>
        </w:rPr>
      </w:pPr>
    </w:p>
    <w:p w14:paraId="3E101B61" w14:textId="77777777" w:rsidR="00E92DB9" w:rsidRPr="00E92DB9" w:rsidRDefault="00E92DB9" w:rsidP="00004518">
      <w:pPr>
        <w:autoSpaceDE w:val="0"/>
        <w:autoSpaceDN w:val="0"/>
        <w:adjustRightInd w:val="0"/>
        <w:spacing w:before="120" w:after="120" w:line="360" w:lineRule="auto"/>
        <w:ind w:left="708"/>
        <w:jc w:val="both"/>
        <w:rPr>
          <w:rFonts w:ascii="Cambria" w:hAnsi="Cambria"/>
          <w:color w:val="000000"/>
          <w:sz w:val="24"/>
          <w:szCs w:val="24"/>
          <w:lang w:val="fr-FR"/>
        </w:rPr>
      </w:pPr>
      <w:r w:rsidRPr="00E92DB9">
        <w:rPr>
          <w:rFonts w:ascii="Cambria" w:hAnsi="Cambria"/>
          <w:color w:val="000000"/>
          <w:sz w:val="24"/>
          <w:szCs w:val="24"/>
          <w:highlight w:val="yellow"/>
          <w:lang w:val="fr-FR"/>
        </w:rPr>
        <w:t>[Dénomination du partenaire 1],</w:t>
      </w:r>
      <w:r w:rsidRPr="00E92DB9">
        <w:rPr>
          <w:rFonts w:ascii="Cambria" w:hAnsi="Cambria"/>
          <w:color w:val="000000"/>
          <w:sz w:val="24"/>
          <w:szCs w:val="24"/>
          <w:lang w:val="fr-FR"/>
        </w:rPr>
        <w:t xml:space="preserve">  ci-après dénommé Partenaire 1,</w:t>
      </w:r>
    </w:p>
    <w:p w14:paraId="0AF72784" w14:textId="77777777" w:rsidR="00E92DB9" w:rsidRPr="00E92DB9" w:rsidRDefault="00E92DB9" w:rsidP="00004518">
      <w:pPr>
        <w:autoSpaceDE w:val="0"/>
        <w:autoSpaceDN w:val="0"/>
        <w:adjustRightInd w:val="0"/>
        <w:spacing w:before="120" w:after="120" w:line="360" w:lineRule="auto"/>
        <w:ind w:left="708"/>
        <w:jc w:val="both"/>
        <w:rPr>
          <w:rFonts w:ascii="Cambria" w:hAnsi="Cambria"/>
          <w:color w:val="000000"/>
          <w:sz w:val="24"/>
          <w:szCs w:val="24"/>
          <w:lang w:val="fr-FR"/>
        </w:rPr>
      </w:pPr>
      <w:r w:rsidRPr="00E92DB9">
        <w:rPr>
          <w:rFonts w:ascii="Cambria" w:hAnsi="Cambria"/>
          <w:color w:val="000000"/>
          <w:sz w:val="24"/>
          <w:szCs w:val="24"/>
          <w:highlight w:val="yellow"/>
          <w:lang w:val="fr-FR"/>
        </w:rPr>
        <w:t>[Dénomination du partenaire 2]</w:t>
      </w:r>
      <w:r w:rsidRPr="00E92DB9">
        <w:rPr>
          <w:rFonts w:ascii="Cambria" w:hAnsi="Cambria"/>
          <w:color w:val="000000"/>
          <w:sz w:val="24"/>
          <w:szCs w:val="24"/>
          <w:lang w:val="fr-FR"/>
        </w:rPr>
        <w:t>, ci-après dénommé Partenaire 2,</w:t>
      </w:r>
    </w:p>
    <w:p w14:paraId="46B3AD2C" w14:textId="77777777" w:rsidR="00E92DB9" w:rsidRPr="00E92DB9" w:rsidRDefault="00E92DB9" w:rsidP="00004518">
      <w:pPr>
        <w:autoSpaceDE w:val="0"/>
        <w:autoSpaceDN w:val="0"/>
        <w:adjustRightInd w:val="0"/>
        <w:spacing w:before="120" w:after="120" w:line="360" w:lineRule="auto"/>
        <w:ind w:left="708"/>
        <w:jc w:val="both"/>
        <w:rPr>
          <w:rFonts w:ascii="Cambria" w:hAnsi="Cambria"/>
          <w:color w:val="000000"/>
          <w:sz w:val="24"/>
          <w:szCs w:val="24"/>
          <w:lang w:val="fr-FR"/>
        </w:rPr>
      </w:pPr>
      <w:r w:rsidRPr="00E92DB9">
        <w:rPr>
          <w:rFonts w:ascii="Cambria" w:hAnsi="Cambria"/>
          <w:color w:val="000000"/>
          <w:sz w:val="24"/>
          <w:szCs w:val="24"/>
          <w:highlight w:val="yellow"/>
          <w:lang w:val="fr-FR"/>
        </w:rPr>
        <w:t>[Dénomination du partenaire …..]</w:t>
      </w:r>
      <w:r w:rsidRPr="00E92DB9">
        <w:rPr>
          <w:rFonts w:ascii="Cambria" w:hAnsi="Cambria"/>
          <w:color w:val="000000"/>
          <w:sz w:val="24"/>
          <w:szCs w:val="24"/>
          <w:lang w:val="fr-FR"/>
        </w:rPr>
        <w:t xml:space="preserve">, ci-après dénommé Partenaire </w:t>
      </w:r>
      <w:r w:rsidRPr="00E92DB9">
        <w:rPr>
          <w:rFonts w:ascii="Cambria" w:hAnsi="Cambria"/>
          <w:color w:val="000000"/>
          <w:sz w:val="24"/>
          <w:szCs w:val="24"/>
          <w:highlight w:val="yellow"/>
          <w:lang w:val="fr-FR"/>
        </w:rPr>
        <w:t>…..</w:t>
      </w:r>
    </w:p>
    <w:p w14:paraId="1194A967" w14:textId="77777777" w:rsidR="00E92DB9" w:rsidRPr="00E92DB9" w:rsidRDefault="00E92DB9" w:rsidP="00E92DB9">
      <w:pPr>
        <w:autoSpaceDE w:val="0"/>
        <w:autoSpaceDN w:val="0"/>
        <w:adjustRightInd w:val="0"/>
        <w:spacing w:before="120" w:after="120"/>
        <w:jc w:val="both"/>
        <w:rPr>
          <w:rFonts w:ascii="Cambria" w:hAnsi="Cambria"/>
          <w:b/>
          <w:bCs/>
          <w:color w:val="000000"/>
          <w:sz w:val="24"/>
          <w:szCs w:val="24"/>
          <w:lang w:val="fr-FR"/>
        </w:rPr>
      </w:pPr>
    </w:p>
    <w:p w14:paraId="0F339E13" w14:textId="77777777" w:rsidR="00E92DB9" w:rsidRPr="00E92DB9" w:rsidRDefault="00E92DB9" w:rsidP="00E92DB9">
      <w:pPr>
        <w:autoSpaceDE w:val="0"/>
        <w:autoSpaceDN w:val="0"/>
        <w:adjustRightInd w:val="0"/>
        <w:spacing w:before="120" w:after="120"/>
        <w:jc w:val="center"/>
        <w:rPr>
          <w:rFonts w:ascii="Cambria" w:hAnsi="Cambria"/>
          <w:color w:val="000000"/>
          <w:sz w:val="24"/>
          <w:szCs w:val="24"/>
          <w:lang w:val="fr-FR"/>
        </w:rPr>
      </w:pPr>
      <w:r w:rsidRPr="00E92DB9">
        <w:rPr>
          <w:rFonts w:ascii="Cambria" w:hAnsi="Cambria"/>
          <w:color w:val="000000"/>
          <w:sz w:val="24"/>
          <w:szCs w:val="24"/>
          <w:lang w:val="fr-FR"/>
        </w:rPr>
        <w:lastRenderedPageBreak/>
        <w:t>Il est convenu ce qui suit,</w:t>
      </w:r>
    </w:p>
    <w:p w14:paraId="4A440795" w14:textId="77777777" w:rsidR="00E92DB9" w:rsidRPr="00E92DB9" w:rsidRDefault="00E92DB9" w:rsidP="00E92DB9">
      <w:pPr>
        <w:autoSpaceDE w:val="0"/>
        <w:autoSpaceDN w:val="0"/>
        <w:jc w:val="both"/>
        <w:rPr>
          <w:rFonts w:ascii="Cambria" w:hAnsi="Cambria"/>
          <w:sz w:val="24"/>
          <w:szCs w:val="24"/>
          <w:lang w:val="fr-FR"/>
        </w:rPr>
      </w:pPr>
    </w:p>
    <w:p w14:paraId="2EE3C050"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 xml:space="preserve">Art. 1 - Compétences et durée du Comité de Pilotage </w:t>
      </w:r>
    </w:p>
    <w:p w14:paraId="72558717" w14:textId="19A63E1F" w:rsidR="00E92DB9" w:rsidRPr="00E92DB9" w:rsidRDefault="00E92DB9" w:rsidP="00E92DB9">
      <w:p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 xml:space="preserve">Les compétences du </w:t>
      </w:r>
      <w:r w:rsidRPr="00E92DB9">
        <w:rPr>
          <w:rFonts w:ascii="Cambria" w:hAnsi="Cambria" w:cs="Tahoma"/>
          <w:sz w:val="24"/>
          <w:szCs w:val="24"/>
          <w:lang w:val="fr-FR"/>
        </w:rPr>
        <w:t>Comité de Pilotage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w:t>
      </w:r>
      <w:r w:rsidRPr="00E92DB9">
        <w:rPr>
          <w:rFonts w:ascii="Cambria" w:hAnsi="Cambria" w:cs="Arial"/>
          <w:sz w:val="24"/>
          <w:szCs w:val="24"/>
          <w:lang w:val="fr-FR"/>
        </w:rPr>
        <w:t>concernent exclusivement le Projet_____________ Acronyme__________</w:t>
      </w:r>
      <w:r w:rsidR="006F279F">
        <w:rPr>
          <w:rFonts w:ascii="Cambria" w:hAnsi="Cambria" w:cs="Arial"/>
          <w:sz w:val="24"/>
          <w:szCs w:val="24"/>
          <w:lang w:val="fr-FR"/>
        </w:rPr>
        <w:t>______________</w:t>
      </w:r>
      <w:r w:rsidRPr="00E92DB9">
        <w:rPr>
          <w:rFonts w:ascii="Cambria" w:hAnsi="Cambria" w:cs="Arial"/>
          <w:sz w:val="24"/>
          <w:szCs w:val="24"/>
          <w:lang w:val="fr-FR"/>
        </w:rPr>
        <w:t xml:space="preserve"> </w:t>
      </w:r>
      <w:r w:rsidR="006F279F">
        <w:rPr>
          <w:rFonts w:ascii="Cambria" w:hAnsi="Cambria" w:cs="Arial"/>
          <w:sz w:val="24"/>
          <w:szCs w:val="24"/>
          <w:highlight w:val="yellow"/>
          <w:lang w:val="fr-FR"/>
        </w:rPr>
        <w:t>Réf.</w:t>
      </w:r>
      <w:r w:rsidRPr="00E92DB9">
        <w:rPr>
          <w:rFonts w:ascii="Cambria" w:hAnsi="Cambria" w:cs="Arial"/>
          <w:sz w:val="24"/>
          <w:szCs w:val="24"/>
          <w:highlight w:val="yellow"/>
          <w:lang w:val="fr-FR"/>
        </w:rPr>
        <w:t>:______</w:t>
      </w:r>
      <w:r w:rsidR="006F279F">
        <w:rPr>
          <w:rFonts w:ascii="Cambria" w:hAnsi="Cambria" w:cs="Arial"/>
          <w:sz w:val="24"/>
          <w:szCs w:val="24"/>
          <w:lang w:val="fr-FR"/>
        </w:rPr>
        <w:t>_____</w:t>
      </w:r>
      <w:r w:rsidRPr="00E92DB9">
        <w:rPr>
          <w:rFonts w:ascii="Cambria" w:hAnsi="Cambria" w:cs="Arial"/>
          <w:sz w:val="24"/>
          <w:szCs w:val="24"/>
          <w:lang w:val="fr-FR"/>
        </w:rPr>
        <w:t xml:space="preserve"> cofinancé dans le cadre du Programme IEV de Coopération Transfrontalière (CT) Italie– Tunisie 2014-2020. </w:t>
      </w:r>
    </w:p>
    <w:p w14:paraId="562C68E0" w14:textId="77777777" w:rsidR="00E92DB9" w:rsidRPr="00E92DB9" w:rsidRDefault="00E92DB9" w:rsidP="00E92DB9">
      <w:pPr>
        <w:autoSpaceDE w:val="0"/>
        <w:autoSpaceDN w:val="0"/>
        <w:adjustRightInd w:val="0"/>
        <w:spacing w:before="240" w:line="360" w:lineRule="auto"/>
        <w:jc w:val="both"/>
        <w:rPr>
          <w:rFonts w:ascii="Cambria" w:hAnsi="Cambria"/>
          <w:b/>
          <w:sz w:val="24"/>
          <w:szCs w:val="24"/>
          <w:lang w:val="fr-FR"/>
        </w:rPr>
      </w:pPr>
      <w:r w:rsidRPr="00E92DB9">
        <w:rPr>
          <w:rFonts w:ascii="Cambria" w:hAnsi="Cambria" w:cs="Arial"/>
          <w:b/>
          <w:sz w:val="24"/>
          <w:szCs w:val="24"/>
          <w:lang w:val="fr-FR"/>
        </w:rPr>
        <w:t xml:space="preserve">Le </w:t>
      </w:r>
      <w:r w:rsidRPr="00E92DB9">
        <w:rPr>
          <w:rFonts w:ascii="Cambria" w:hAnsi="Cambria" w:cs="Tahoma"/>
          <w:b/>
          <w:sz w:val="24"/>
          <w:szCs w:val="24"/>
          <w:lang w:val="fr-FR"/>
        </w:rPr>
        <w:t xml:space="preserve">Comité de Pilotage </w:t>
      </w:r>
      <w:r w:rsidRPr="00E92DB9">
        <w:rPr>
          <w:rFonts w:ascii="Cambria" w:hAnsi="Cambria" w:cs="Arial"/>
          <w:b/>
          <w:sz w:val="24"/>
          <w:szCs w:val="24"/>
          <w:lang w:val="fr-FR"/>
        </w:rPr>
        <w:t>sera donc opérationnel pendant la période de mise en œuvre du Projet et expirera à sa clôture.</w:t>
      </w:r>
      <w:r w:rsidRPr="00E92DB9">
        <w:rPr>
          <w:rFonts w:ascii="Cambria" w:hAnsi="Cambria"/>
          <w:b/>
          <w:sz w:val="24"/>
          <w:szCs w:val="24"/>
          <w:lang w:val="fr-FR"/>
        </w:rPr>
        <w:t xml:space="preserve"> </w:t>
      </w:r>
    </w:p>
    <w:p w14:paraId="00C04C65" w14:textId="77777777" w:rsidR="00E92DB9" w:rsidRPr="00E92DB9" w:rsidRDefault="00E92DB9" w:rsidP="00E92DB9">
      <w:pPr>
        <w:autoSpaceDE w:val="0"/>
        <w:autoSpaceDN w:val="0"/>
        <w:adjustRightInd w:val="0"/>
        <w:spacing w:line="360" w:lineRule="auto"/>
        <w:jc w:val="both"/>
        <w:rPr>
          <w:rFonts w:ascii="Cambria" w:hAnsi="Cambria"/>
          <w:b/>
          <w:sz w:val="24"/>
          <w:szCs w:val="24"/>
          <w:lang w:val="fr-FR"/>
        </w:rPr>
      </w:pPr>
    </w:p>
    <w:p w14:paraId="6C3F6B32"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2 – Composition</w:t>
      </w:r>
    </w:p>
    <w:p w14:paraId="58005952" w14:textId="77777777" w:rsidR="00E92DB9" w:rsidRPr="00E92DB9" w:rsidRDefault="00E92DB9" w:rsidP="00E92DB9">
      <w:pPr>
        <w:keepNext/>
        <w:autoSpaceDE w:val="0"/>
        <w:autoSpaceDN w:val="0"/>
        <w:spacing w:before="100" w:beforeAutospacing="1" w:after="240" w:line="360" w:lineRule="auto"/>
        <w:jc w:val="both"/>
        <w:outlineLvl w:val="3"/>
        <w:rPr>
          <w:rFonts w:ascii="Cambria" w:hAnsi="Cambria" w:cs="Tahoma"/>
          <w:sz w:val="24"/>
          <w:szCs w:val="24"/>
          <w:lang w:val="fr-FR"/>
        </w:rPr>
      </w:pPr>
      <w:r w:rsidRPr="00E92DB9">
        <w:rPr>
          <w:rFonts w:ascii="Cambria" w:hAnsi="Cambria" w:cs="Tahoma"/>
          <w:sz w:val="24"/>
          <w:szCs w:val="24"/>
          <w:lang w:val="fr-FR"/>
        </w:rPr>
        <w:t>Le Comité de Pilotage est composé par:</w:t>
      </w:r>
    </w:p>
    <w:p w14:paraId="206F836C" w14:textId="55B07929" w:rsidR="00E92DB9" w:rsidRPr="00E92DB9" w:rsidRDefault="00004518" w:rsidP="00004518">
      <w:pPr>
        <w:numPr>
          <w:ilvl w:val="0"/>
          <w:numId w:val="43"/>
        </w:numPr>
        <w:autoSpaceDE w:val="0"/>
        <w:autoSpaceDN w:val="0"/>
        <w:adjustRightInd w:val="0"/>
        <w:spacing w:line="360" w:lineRule="auto"/>
        <w:jc w:val="both"/>
        <w:rPr>
          <w:rFonts w:ascii="Cambria" w:hAnsi="Cambria" w:cs="Arial"/>
          <w:sz w:val="24"/>
          <w:szCs w:val="24"/>
          <w:lang w:val="fr-FR"/>
        </w:rPr>
      </w:pPr>
      <w:r>
        <w:rPr>
          <w:rFonts w:ascii="Cambria" w:hAnsi="Cambria" w:cs="Arial"/>
          <w:sz w:val="24"/>
          <w:szCs w:val="24"/>
          <w:lang w:val="fr-FR"/>
        </w:rPr>
        <w:t>Un</w:t>
      </w:r>
      <w:r w:rsidR="00E92DB9" w:rsidRPr="00E92DB9">
        <w:rPr>
          <w:rFonts w:ascii="Cambria" w:hAnsi="Cambria" w:cs="Arial"/>
          <w:sz w:val="24"/>
          <w:szCs w:val="24"/>
          <w:lang w:val="fr-FR"/>
        </w:rPr>
        <w:t xml:space="preserve"> représentant (et un suppléant) dûment autorisé par le représentant légal du Bénéficiaire principal à prendre toute décision juridiquement contraignante pour l’institution représentée, identifiés par le Bénéficiaire principal, dont un est aussi le Coordinateur du projet;</w:t>
      </w:r>
    </w:p>
    <w:p w14:paraId="71117789" w14:textId="768E8912" w:rsidR="00E92DB9" w:rsidRPr="00E92DB9" w:rsidRDefault="00004518" w:rsidP="00004518">
      <w:pPr>
        <w:numPr>
          <w:ilvl w:val="0"/>
          <w:numId w:val="43"/>
        </w:numPr>
        <w:autoSpaceDE w:val="0"/>
        <w:autoSpaceDN w:val="0"/>
        <w:adjustRightInd w:val="0"/>
        <w:spacing w:line="360" w:lineRule="auto"/>
        <w:jc w:val="both"/>
        <w:rPr>
          <w:rFonts w:ascii="Cambria" w:hAnsi="Cambria" w:cs="Arial"/>
          <w:sz w:val="24"/>
          <w:szCs w:val="24"/>
          <w:lang w:val="fr-FR"/>
        </w:rPr>
      </w:pPr>
      <w:r>
        <w:rPr>
          <w:rFonts w:ascii="Cambria" w:hAnsi="Cambria" w:cs="Arial"/>
          <w:sz w:val="24"/>
          <w:szCs w:val="24"/>
          <w:lang w:val="fr-FR"/>
        </w:rPr>
        <w:t>Un</w:t>
      </w:r>
      <w:r w:rsidR="00E92DB9" w:rsidRPr="00E92DB9">
        <w:rPr>
          <w:rFonts w:ascii="Cambria" w:hAnsi="Cambria" w:cs="Arial"/>
          <w:sz w:val="24"/>
          <w:szCs w:val="24"/>
          <w:lang w:val="fr-FR"/>
        </w:rPr>
        <w:t xml:space="preserve"> représentant (et un suppléant) identifié par chaque partenaire du projet et dûment autorisé par le représentant légal de chaque partenaire à prendre toute décision juridiquement contraignante pour l’institution représentée.</w:t>
      </w:r>
    </w:p>
    <w:p w14:paraId="4623B08A" w14:textId="77777777"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 xml:space="preserve">Membres observateurs, et notamment : </w:t>
      </w:r>
    </w:p>
    <w:p w14:paraId="6C834804" w14:textId="3FBA9513" w:rsidR="00004518" w:rsidRDefault="00E92DB9" w:rsidP="00004518">
      <w:pPr>
        <w:numPr>
          <w:ilvl w:val="1"/>
          <w:numId w:val="43"/>
        </w:numPr>
        <w:autoSpaceDE w:val="0"/>
        <w:autoSpaceDN w:val="0"/>
        <w:adjustRightInd w:val="0"/>
        <w:spacing w:line="360" w:lineRule="auto"/>
        <w:jc w:val="both"/>
        <w:rPr>
          <w:rFonts w:ascii="Cambria" w:hAnsi="Cambria" w:cs="Arial"/>
          <w:sz w:val="24"/>
          <w:szCs w:val="24"/>
          <w:lang w:val="fr-FR"/>
        </w:rPr>
      </w:pPr>
      <w:r w:rsidRPr="00E92DB9">
        <w:rPr>
          <w:rFonts w:ascii="Cambria" w:hAnsi="Cambria" w:cs="Arial"/>
          <w:sz w:val="24"/>
          <w:szCs w:val="24"/>
          <w:lang w:val="fr-FR"/>
        </w:rPr>
        <w:t>Un représentant de l’AG du Programme Italie-Tunisie 2014-2020</w:t>
      </w:r>
      <w:r w:rsidR="00004518">
        <w:rPr>
          <w:rFonts w:ascii="Cambria" w:hAnsi="Cambria" w:cs="Arial"/>
          <w:sz w:val="24"/>
          <w:szCs w:val="24"/>
          <w:lang w:val="fr-FR"/>
        </w:rPr>
        <w:t>;</w:t>
      </w:r>
    </w:p>
    <w:p w14:paraId="5DE274A4" w14:textId="73F5D277" w:rsidR="00004518" w:rsidRDefault="00E92DB9" w:rsidP="00004518">
      <w:pPr>
        <w:numPr>
          <w:ilvl w:val="1"/>
          <w:numId w:val="43"/>
        </w:numPr>
        <w:autoSpaceDE w:val="0"/>
        <w:autoSpaceDN w:val="0"/>
        <w:adjustRightInd w:val="0"/>
        <w:spacing w:line="360" w:lineRule="auto"/>
        <w:jc w:val="both"/>
        <w:rPr>
          <w:rFonts w:ascii="Cambria" w:hAnsi="Cambria" w:cs="Arial"/>
          <w:sz w:val="24"/>
          <w:szCs w:val="24"/>
          <w:lang w:val="fr-FR"/>
        </w:rPr>
      </w:pPr>
      <w:r w:rsidRPr="00E92DB9">
        <w:rPr>
          <w:rFonts w:ascii="Cambria" w:hAnsi="Cambria" w:cs="Arial"/>
          <w:sz w:val="24"/>
          <w:szCs w:val="24"/>
          <w:lang w:val="fr-FR"/>
        </w:rPr>
        <w:t>Un représentant du STC du Programme Italie-Tunisie 2014-2020</w:t>
      </w:r>
      <w:r w:rsidR="00004518">
        <w:rPr>
          <w:rFonts w:ascii="Cambria" w:hAnsi="Cambria" w:cs="Arial"/>
          <w:sz w:val="24"/>
          <w:szCs w:val="24"/>
          <w:lang w:val="fr-FR"/>
        </w:rPr>
        <w:t>;</w:t>
      </w:r>
    </w:p>
    <w:p w14:paraId="475EEA79" w14:textId="73FDB313" w:rsidR="00E92DB9" w:rsidRPr="00E92DB9" w:rsidRDefault="00E92DB9" w:rsidP="00004518">
      <w:pPr>
        <w:numPr>
          <w:ilvl w:val="1"/>
          <w:numId w:val="43"/>
        </w:numPr>
        <w:autoSpaceDE w:val="0"/>
        <w:autoSpaceDN w:val="0"/>
        <w:adjustRightInd w:val="0"/>
        <w:spacing w:line="360" w:lineRule="auto"/>
        <w:jc w:val="both"/>
        <w:rPr>
          <w:rFonts w:ascii="Cambria" w:hAnsi="Cambria" w:cs="Arial"/>
          <w:sz w:val="24"/>
          <w:szCs w:val="24"/>
          <w:lang w:val="fr-FR"/>
        </w:rPr>
      </w:pPr>
      <w:r w:rsidRPr="00E92DB9">
        <w:rPr>
          <w:rFonts w:ascii="Cambria" w:hAnsi="Cambria" w:cs="Arial"/>
          <w:sz w:val="24"/>
          <w:szCs w:val="24"/>
          <w:lang w:val="fr-FR"/>
        </w:rPr>
        <w:t>Un représentant des Autorités Nationales et/ou des points de contact nationaux du Programme Italie-Tunisie 2014-2020</w:t>
      </w:r>
      <w:r w:rsidR="00004518">
        <w:rPr>
          <w:rFonts w:ascii="Cambria" w:hAnsi="Cambria" w:cs="Arial"/>
          <w:sz w:val="24"/>
          <w:szCs w:val="24"/>
          <w:lang w:val="fr-FR"/>
        </w:rPr>
        <w:t>.</w:t>
      </w:r>
    </w:p>
    <w:p w14:paraId="1F56066A" w14:textId="26CF2165"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b/>
          <w:sz w:val="24"/>
          <w:szCs w:val="24"/>
          <w:lang w:val="fr-FR"/>
        </w:rPr>
        <w:t>La Comité de Pilotage est présidé par le représentant du Bénéficiaire principal</w:t>
      </w:r>
      <w:r w:rsidRPr="00E92DB9">
        <w:rPr>
          <w:rFonts w:ascii="Cambria" w:hAnsi="Cambria" w:cs="Tahoma"/>
          <w:sz w:val="24"/>
          <w:szCs w:val="24"/>
          <w:lang w:val="fr-FR"/>
        </w:rPr>
        <w:t>. Le Président est chargé de:</w:t>
      </w:r>
    </w:p>
    <w:p w14:paraId="4240DDE9" w14:textId="77777777"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 xml:space="preserve">Convoquer les réunions du </w:t>
      </w:r>
      <w:proofErr w:type="spellStart"/>
      <w:r w:rsidRPr="00E92DB9">
        <w:rPr>
          <w:rFonts w:ascii="Cambria" w:hAnsi="Cambria" w:cs="Arial"/>
          <w:sz w:val="24"/>
          <w:szCs w:val="24"/>
          <w:lang w:val="fr-FR"/>
        </w:rPr>
        <w:t>CdP</w:t>
      </w:r>
      <w:proofErr w:type="spellEnd"/>
      <w:r w:rsidRPr="00E92DB9">
        <w:rPr>
          <w:rFonts w:ascii="Cambria" w:hAnsi="Cambria" w:cs="Arial"/>
          <w:sz w:val="24"/>
          <w:szCs w:val="24"/>
          <w:lang w:val="fr-FR"/>
        </w:rPr>
        <w:t xml:space="preserve"> et superviser l’organisation des partenaires en charge;</w:t>
      </w:r>
    </w:p>
    <w:p w14:paraId="4D8DFF79" w14:textId="6D0610FA"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 xml:space="preserve">rédiger l'ordre du jour des réunions </w:t>
      </w:r>
      <w:proofErr w:type="spellStart"/>
      <w:r w:rsidRPr="00E92DB9">
        <w:rPr>
          <w:rFonts w:ascii="Cambria" w:hAnsi="Cambria" w:cs="Arial"/>
          <w:sz w:val="24"/>
          <w:szCs w:val="24"/>
          <w:lang w:val="fr-FR"/>
        </w:rPr>
        <w:t>CdP</w:t>
      </w:r>
      <w:proofErr w:type="spellEnd"/>
      <w:r w:rsidRPr="00E92DB9">
        <w:rPr>
          <w:rFonts w:ascii="Cambria" w:hAnsi="Cambria" w:cs="Arial"/>
          <w:sz w:val="24"/>
          <w:szCs w:val="24"/>
          <w:lang w:val="fr-FR"/>
        </w:rPr>
        <w:t xml:space="preserve"> en accord avec les autres membres du </w:t>
      </w:r>
      <w:proofErr w:type="spellStart"/>
      <w:r w:rsidRPr="00E92DB9">
        <w:rPr>
          <w:rFonts w:ascii="Cambria" w:hAnsi="Cambria" w:cs="Arial"/>
          <w:sz w:val="24"/>
          <w:szCs w:val="24"/>
          <w:lang w:val="fr-FR"/>
        </w:rPr>
        <w:t>CdP</w:t>
      </w:r>
      <w:proofErr w:type="spellEnd"/>
      <w:r>
        <w:rPr>
          <w:rFonts w:ascii="Cambria" w:hAnsi="Cambria" w:cs="Arial"/>
          <w:sz w:val="24"/>
          <w:szCs w:val="24"/>
          <w:lang w:val="fr-FR"/>
        </w:rPr>
        <w:t>;</w:t>
      </w:r>
    </w:p>
    <w:p w14:paraId="5B8E97E7" w14:textId="77777777"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 xml:space="preserve">diriger les travaux du </w:t>
      </w:r>
      <w:proofErr w:type="spellStart"/>
      <w:r w:rsidRPr="00E92DB9">
        <w:rPr>
          <w:rFonts w:ascii="Cambria" w:hAnsi="Cambria" w:cs="Arial"/>
          <w:sz w:val="24"/>
          <w:szCs w:val="24"/>
          <w:lang w:val="fr-FR"/>
        </w:rPr>
        <w:t>CdP</w:t>
      </w:r>
      <w:proofErr w:type="spellEnd"/>
      <w:r w:rsidRPr="00E92DB9">
        <w:rPr>
          <w:rFonts w:ascii="Cambria" w:hAnsi="Cambria" w:cs="Arial"/>
          <w:sz w:val="24"/>
          <w:szCs w:val="24"/>
          <w:lang w:val="fr-FR"/>
        </w:rPr>
        <w:t>;</w:t>
      </w:r>
    </w:p>
    <w:p w14:paraId="086655AF" w14:textId="7C07554A"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assurer le bon déroulement des réunions dans le re</w:t>
      </w:r>
      <w:r>
        <w:rPr>
          <w:rFonts w:ascii="Cambria" w:hAnsi="Cambria" w:cs="Arial"/>
          <w:sz w:val="24"/>
          <w:szCs w:val="24"/>
          <w:lang w:val="fr-FR"/>
        </w:rPr>
        <w:t xml:space="preserve">spect du présent règlement </w:t>
      </w:r>
      <w:proofErr w:type="spellStart"/>
      <w:r>
        <w:rPr>
          <w:rFonts w:ascii="Cambria" w:hAnsi="Cambria" w:cs="Arial"/>
          <w:sz w:val="24"/>
          <w:szCs w:val="24"/>
          <w:lang w:val="fr-FR"/>
        </w:rPr>
        <w:t>CdP</w:t>
      </w:r>
      <w:proofErr w:type="spellEnd"/>
      <w:r w:rsidRPr="00E92DB9">
        <w:rPr>
          <w:rFonts w:ascii="Cambria" w:hAnsi="Cambria" w:cs="Arial"/>
          <w:sz w:val="24"/>
          <w:szCs w:val="24"/>
          <w:lang w:val="fr-FR"/>
        </w:rPr>
        <w:t xml:space="preserve">. </w:t>
      </w:r>
    </w:p>
    <w:p w14:paraId="58F1C91A"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Toutes les communications adressées au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doivent être adressées au Président qui sera chargé de les faire circuler parmi tous les membres.</w:t>
      </w:r>
    </w:p>
    <w:p w14:paraId="3F5AA14C" w14:textId="36ADB7FB" w:rsidR="00E92DB9" w:rsidRDefault="00E92DB9" w:rsidP="00004518">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Les noms des membres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seront communiqués par chaque partenaire au Bénéficiaire, dans un délai de 10 jours avant la première réunion du Comité de Pilotage pendant laquelle le présent règlement sera adopté à l’unanimité : dans l’`hypothèse d’absence du nombre légale de votants, une procédure écrite d’approbation pourra être envisagée. Tous les changements seront communiqués par écrit par le responsable légal de chaque Partenaire au Bénéficiaire principal, avec l'indication du nom du nouveau représentant.</w:t>
      </w:r>
    </w:p>
    <w:p w14:paraId="4177F0E6" w14:textId="77777777" w:rsidR="00004518" w:rsidRPr="00E92DB9" w:rsidRDefault="00004518" w:rsidP="00004518">
      <w:pPr>
        <w:autoSpaceDE w:val="0"/>
        <w:autoSpaceDN w:val="0"/>
        <w:spacing w:before="100" w:beforeAutospacing="1" w:after="240" w:line="360" w:lineRule="auto"/>
        <w:jc w:val="both"/>
        <w:rPr>
          <w:rFonts w:ascii="Cambria" w:hAnsi="Cambria" w:cs="Tahoma"/>
          <w:sz w:val="24"/>
          <w:szCs w:val="24"/>
          <w:lang w:val="fr-FR"/>
        </w:rPr>
      </w:pPr>
    </w:p>
    <w:p w14:paraId="12EABC79"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3 - Fonctions</w:t>
      </w:r>
    </w:p>
    <w:p w14:paraId="524D3BF5" w14:textId="1C8E11CF"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La mission du Comité de Pilotage est de soutenir le partenariat dans la gestion, la coordination et suivi des activités prévues dans le cadre du projet</w:t>
      </w:r>
      <w:r w:rsidRPr="00E92DB9">
        <w:rPr>
          <w:rFonts w:ascii="Cambria" w:hAnsi="Cambria" w:cs="Tahoma"/>
          <w:sz w:val="24"/>
          <w:szCs w:val="24"/>
          <w:highlight w:val="yellow"/>
          <w:lang w:val="fr-FR"/>
        </w:rPr>
        <w:t>____________</w:t>
      </w:r>
      <w:r w:rsidRPr="00E92DB9">
        <w:rPr>
          <w:rFonts w:ascii="Cambria" w:hAnsi="Cambria" w:cs="Tahoma"/>
          <w:sz w:val="24"/>
          <w:szCs w:val="24"/>
          <w:lang w:val="fr-FR"/>
        </w:rPr>
        <w:t xml:space="preserve"> selon le</w:t>
      </w:r>
      <w:r>
        <w:rPr>
          <w:rFonts w:ascii="Cambria" w:hAnsi="Cambria" w:cs="Tahoma"/>
          <w:sz w:val="24"/>
          <w:szCs w:val="24"/>
          <w:lang w:val="fr-FR"/>
        </w:rPr>
        <w:t xml:space="preserve"> F</w:t>
      </w:r>
      <w:r w:rsidRPr="00E92DB9">
        <w:rPr>
          <w:rFonts w:ascii="Cambria" w:hAnsi="Cambria" w:cs="Tahoma"/>
          <w:sz w:val="24"/>
          <w:szCs w:val="24"/>
          <w:lang w:val="fr-FR"/>
        </w:rPr>
        <w:t xml:space="preserve">ormulaire </w:t>
      </w:r>
      <w:r>
        <w:rPr>
          <w:rFonts w:ascii="Cambria" w:hAnsi="Cambria" w:cs="Tahoma"/>
          <w:sz w:val="24"/>
          <w:szCs w:val="24"/>
          <w:lang w:val="fr-FR"/>
        </w:rPr>
        <w:t>complète de C</w:t>
      </w:r>
      <w:r w:rsidRPr="00E92DB9">
        <w:rPr>
          <w:rFonts w:ascii="Cambria" w:hAnsi="Cambria" w:cs="Tahoma"/>
          <w:sz w:val="24"/>
          <w:szCs w:val="24"/>
          <w:lang w:val="fr-FR"/>
        </w:rPr>
        <w:t xml:space="preserve">andidature approuvé par l’AG du Programme en tant qu’annexe A du </w:t>
      </w:r>
      <w:r>
        <w:rPr>
          <w:rFonts w:ascii="Cambria" w:hAnsi="Cambria" w:cs="Tahoma"/>
          <w:sz w:val="24"/>
          <w:szCs w:val="24"/>
          <w:lang w:val="fr-FR"/>
        </w:rPr>
        <w:t>C</w:t>
      </w:r>
      <w:r w:rsidRPr="00E92DB9">
        <w:rPr>
          <w:rFonts w:ascii="Cambria" w:hAnsi="Cambria" w:cs="Tahoma"/>
          <w:sz w:val="24"/>
          <w:szCs w:val="24"/>
          <w:lang w:val="fr-FR"/>
        </w:rPr>
        <w:t>ontrat de Subvention. Plus en particulier</w:t>
      </w:r>
      <w:r>
        <w:rPr>
          <w:rFonts w:ascii="Cambria" w:hAnsi="Cambria" w:cs="Tahoma"/>
          <w:sz w:val="24"/>
          <w:szCs w:val="24"/>
          <w:lang w:val="fr-FR"/>
        </w:rPr>
        <w:t>,</w:t>
      </w:r>
      <w:r w:rsidRPr="00E92DB9">
        <w:rPr>
          <w:rFonts w:ascii="Cambria" w:hAnsi="Cambria" w:cs="Tahoma"/>
          <w:sz w:val="24"/>
          <w:szCs w:val="24"/>
          <w:lang w:val="fr-FR"/>
        </w:rPr>
        <w:t xml:space="preserve"> le support concerne:</w:t>
      </w:r>
    </w:p>
    <w:p w14:paraId="78020336" w14:textId="114DF1AB"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highlight w:val="yellow"/>
          <w:lang w:val="fr-FR"/>
        </w:rPr>
      </w:pPr>
      <w:r w:rsidRPr="00E92DB9">
        <w:rPr>
          <w:rFonts w:ascii="Cambria" w:hAnsi="Cambria" w:cs="Arial"/>
          <w:sz w:val="24"/>
          <w:szCs w:val="24"/>
          <w:lang w:val="fr-FR"/>
        </w:rPr>
        <w:t>la mise en œuvre technique et opérationnelle de toutes les activités et les actions prévues par le plan d’action (calendrier) du projet</w:t>
      </w:r>
      <w:r w:rsidRPr="00E92DB9">
        <w:rPr>
          <w:rFonts w:ascii="Cambria" w:hAnsi="Cambria" w:cs="Arial"/>
          <w:sz w:val="24"/>
          <w:szCs w:val="24"/>
          <w:highlight w:val="yellow"/>
          <w:lang w:val="fr-FR"/>
        </w:rPr>
        <w:t>______</w:t>
      </w:r>
      <w:r>
        <w:rPr>
          <w:rFonts w:ascii="Cambria" w:hAnsi="Cambria" w:cs="Arial"/>
          <w:sz w:val="24"/>
          <w:szCs w:val="24"/>
          <w:highlight w:val="yellow"/>
          <w:lang w:val="fr-FR"/>
        </w:rPr>
        <w:t>________________</w:t>
      </w:r>
      <w:r w:rsidRPr="00E92DB9">
        <w:rPr>
          <w:rFonts w:ascii="Cambria" w:hAnsi="Cambria" w:cs="Arial"/>
          <w:sz w:val="24"/>
          <w:szCs w:val="24"/>
          <w:highlight w:val="yellow"/>
          <w:lang w:val="fr-FR"/>
        </w:rPr>
        <w:t>;</w:t>
      </w:r>
    </w:p>
    <w:p w14:paraId="00422D53" w14:textId="0548B4D5"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le suivi de la gestion financière (soumission des rapports d’avancements intermédiaires et finaux)</w:t>
      </w:r>
      <w:r>
        <w:rPr>
          <w:rFonts w:ascii="Cambria" w:hAnsi="Cambria" w:cs="Arial"/>
          <w:sz w:val="24"/>
          <w:szCs w:val="24"/>
          <w:lang w:val="fr-FR"/>
        </w:rPr>
        <w:t>;</w:t>
      </w:r>
    </w:p>
    <w:p w14:paraId="05D182A0" w14:textId="6570E72C"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l’adoption de toute décision concernant éventuelles modifications majeures du contrat de subvention et de la convention de partenariat (composition du partenariat y compris le retrait ou remplacement d’un partenaire, modification du budget supérieure au 20%, prorogation de la durée du projet)</w:t>
      </w:r>
      <w:r>
        <w:rPr>
          <w:rFonts w:ascii="Cambria" w:hAnsi="Cambria" w:cs="Arial"/>
          <w:sz w:val="24"/>
          <w:szCs w:val="24"/>
          <w:lang w:val="fr-FR"/>
        </w:rPr>
        <w:t>;</w:t>
      </w:r>
    </w:p>
    <w:p w14:paraId="518CF3D1" w14:textId="2D3B7BF0"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Pr>
          <w:rFonts w:ascii="Cambria" w:hAnsi="Cambria" w:cs="Arial"/>
          <w:sz w:val="24"/>
          <w:szCs w:val="24"/>
          <w:lang w:val="fr-FR"/>
        </w:rPr>
        <w:t>l</w:t>
      </w:r>
      <w:r w:rsidRPr="00E92DB9">
        <w:rPr>
          <w:rFonts w:ascii="Cambria" w:hAnsi="Cambria" w:cs="Arial"/>
          <w:sz w:val="24"/>
          <w:szCs w:val="24"/>
          <w:lang w:val="fr-FR"/>
        </w:rPr>
        <w:t>a coordination du plan de communication ainsi que des actions de diffusion et visibilité sur les territoires concernés, dont les groupes cibles sont les acteurs régionales, nationales, européens;</w:t>
      </w:r>
    </w:p>
    <w:p w14:paraId="277269E9" w14:textId="17A3C937"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Pr>
          <w:rFonts w:ascii="Cambria" w:hAnsi="Cambria" w:cs="Arial"/>
          <w:sz w:val="24"/>
          <w:szCs w:val="24"/>
          <w:lang w:val="fr-FR"/>
        </w:rPr>
        <w:t>l</w:t>
      </w:r>
      <w:r w:rsidRPr="00E92DB9">
        <w:rPr>
          <w:rFonts w:ascii="Cambria" w:hAnsi="Cambria" w:cs="Arial"/>
          <w:sz w:val="24"/>
          <w:szCs w:val="24"/>
          <w:lang w:val="fr-FR"/>
        </w:rPr>
        <w:t>'évaluation intermédiaire et finale sur les résultats obtenus et les progrès des activités offrant toutes les suggestions nécessaires et les modifications au calendrier établi;</w:t>
      </w:r>
    </w:p>
    <w:p w14:paraId="6B55E031" w14:textId="4CDA77D8" w:rsidR="00E92DB9" w:rsidRPr="00E92DB9" w:rsidRDefault="00E92DB9" w:rsidP="00E92DB9">
      <w:pPr>
        <w:numPr>
          <w:ilvl w:val="0"/>
          <w:numId w:val="43"/>
        </w:numPr>
        <w:autoSpaceDE w:val="0"/>
        <w:autoSpaceDN w:val="0"/>
        <w:adjustRightInd w:val="0"/>
        <w:spacing w:before="240" w:line="360" w:lineRule="auto"/>
        <w:jc w:val="both"/>
        <w:rPr>
          <w:rFonts w:ascii="Cambria" w:hAnsi="Cambria" w:cs="Arial"/>
          <w:sz w:val="24"/>
          <w:szCs w:val="24"/>
          <w:lang w:val="fr-FR"/>
        </w:rPr>
      </w:pPr>
      <w:r>
        <w:rPr>
          <w:rFonts w:ascii="Cambria" w:hAnsi="Cambria" w:cs="Arial"/>
          <w:sz w:val="24"/>
          <w:szCs w:val="24"/>
          <w:lang w:val="fr-FR"/>
        </w:rPr>
        <w:t>l</w:t>
      </w:r>
      <w:r w:rsidRPr="00E92DB9">
        <w:rPr>
          <w:rFonts w:ascii="Cambria" w:hAnsi="Cambria" w:cs="Arial"/>
          <w:sz w:val="24"/>
          <w:szCs w:val="24"/>
          <w:lang w:val="fr-FR"/>
        </w:rPr>
        <w:t>es activités de promotion et de coordination pour les relations et les réseaux à construire entre les différents acteurs intéressés aux activités du projet (institutions publiques et privées, ONG et représenta</w:t>
      </w:r>
      <w:r>
        <w:rPr>
          <w:rFonts w:ascii="Cambria" w:hAnsi="Cambria" w:cs="Arial"/>
          <w:sz w:val="24"/>
          <w:szCs w:val="24"/>
          <w:lang w:val="fr-FR"/>
        </w:rPr>
        <w:t>nts d'institutions économiques).</w:t>
      </w:r>
    </w:p>
    <w:p w14:paraId="58869BC1" w14:textId="19A9DEF7" w:rsidR="00E92DB9" w:rsidRPr="00E92DB9" w:rsidRDefault="00E92DB9" w:rsidP="00E92DB9">
      <w:p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 xml:space="preserve">En outre, après la constitution du </w:t>
      </w:r>
      <w:proofErr w:type="spellStart"/>
      <w:r w:rsidRPr="00E92DB9">
        <w:rPr>
          <w:rFonts w:ascii="Cambria" w:hAnsi="Cambria" w:cs="Arial"/>
          <w:sz w:val="24"/>
          <w:szCs w:val="24"/>
          <w:lang w:val="fr-FR"/>
        </w:rPr>
        <w:t>Cdp</w:t>
      </w:r>
      <w:proofErr w:type="spellEnd"/>
      <w:r w:rsidRPr="00E92DB9">
        <w:rPr>
          <w:rFonts w:ascii="Cambria" w:hAnsi="Cambria" w:cs="Arial"/>
          <w:sz w:val="24"/>
          <w:szCs w:val="24"/>
          <w:lang w:val="fr-FR"/>
        </w:rPr>
        <w:t>, il pourrait être utile de revoir, pendant la première réunion, le programme d’activité détaillé et le Cadre Logique (CL - QL) qui ont été tracés lors de la rédaction du projet, le cas échéant</w:t>
      </w:r>
      <w:r w:rsidR="00004518">
        <w:rPr>
          <w:rFonts w:ascii="Cambria" w:hAnsi="Cambria" w:cs="Arial"/>
          <w:sz w:val="24"/>
          <w:szCs w:val="24"/>
          <w:lang w:val="fr-FR"/>
        </w:rPr>
        <w:t>, car</w:t>
      </w:r>
      <w:r w:rsidRPr="00E92DB9">
        <w:rPr>
          <w:rFonts w:ascii="Cambria" w:hAnsi="Cambria" w:cs="Arial"/>
          <w:sz w:val="24"/>
          <w:szCs w:val="24"/>
          <w:lang w:val="fr-FR"/>
        </w:rPr>
        <w:t xml:space="preserve"> entre le moment de la planification du projet et le moment où le Bénéficiaire </w:t>
      </w:r>
      <w:r w:rsidR="006F279F">
        <w:rPr>
          <w:rFonts w:ascii="Cambria" w:hAnsi="Cambria" w:cs="Arial"/>
          <w:sz w:val="24"/>
          <w:szCs w:val="24"/>
          <w:lang w:val="fr-FR"/>
        </w:rPr>
        <w:t xml:space="preserve">principal </w:t>
      </w:r>
      <w:r w:rsidRPr="00E92DB9">
        <w:rPr>
          <w:rFonts w:ascii="Cambria" w:hAnsi="Cambria" w:cs="Arial"/>
          <w:sz w:val="24"/>
          <w:szCs w:val="24"/>
          <w:lang w:val="fr-FR"/>
        </w:rPr>
        <w:t>signe le contrat, un laps de te</w:t>
      </w:r>
      <w:r w:rsidR="00004518">
        <w:rPr>
          <w:rFonts w:ascii="Cambria" w:hAnsi="Cambria" w:cs="Arial"/>
          <w:sz w:val="24"/>
          <w:szCs w:val="24"/>
          <w:lang w:val="fr-FR"/>
        </w:rPr>
        <w:t>mps considérable peut s’écouler</w:t>
      </w:r>
      <w:r w:rsidRPr="00E92DB9">
        <w:rPr>
          <w:rFonts w:ascii="Cambria" w:hAnsi="Cambria" w:cs="Arial"/>
          <w:sz w:val="24"/>
          <w:szCs w:val="24"/>
          <w:lang w:val="fr-FR"/>
        </w:rPr>
        <w:t xml:space="preserve">. Chaque Partenaire doit avant tout indiquer quelles modifications ont été apportées </w:t>
      </w:r>
      <w:r w:rsidR="00004518" w:rsidRPr="00E92DB9">
        <w:rPr>
          <w:rFonts w:ascii="Cambria" w:hAnsi="Cambria" w:cs="Arial"/>
          <w:sz w:val="24"/>
          <w:szCs w:val="24"/>
          <w:lang w:val="fr-FR"/>
        </w:rPr>
        <w:t>au</w:t>
      </w:r>
      <w:r w:rsidRPr="00E92DB9">
        <w:rPr>
          <w:rFonts w:ascii="Cambria" w:hAnsi="Cambria" w:cs="Arial"/>
          <w:sz w:val="24"/>
          <w:szCs w:val="24"/>
          <w:lang w:val="fr-FR"/>
        </w:rPr>
        <w:t xml:space="preserve"> programme d’activité détaillé et </w:t>
      </w:r>
      <w:r w:rsidR="00004518" w:rsidRPr="00E92DB9">
        <w:rPr>
          <w:rFonts w:ascii="Cambria" w:hAnsi="Cambria" w:cs="Arial"/>
          <w:sz w:val="24"/>
          <w:szCs w:val="24"/>
          <w:lang w:val="fr-FR"/>
        </w:rPr>
        <w:t>au</w:t>
      </w:r>
      <w:r w:rsidRPr="00E92DB9">
        <w:rPr>
          <w:rFonts w:ascii="Cambria" w:hAnsi="Cambria" w:cs="Arial"/>
          <w:sz w:val="24"/>
          <w:szCs w:val="24"/>
          <w:lang w:val="fr-FR"/>
        </w:rPr>
        <w:t xml:space="preserve"> Cadre Logique pour permettre au Comité de valider les variations. </w:t>
      </w:r>
    </w:p>
    <w:p w14:paraId="3F1220F1" w14:textId="77777777" w:rsidR="00E92DB9" w:rsidRDefault="00E92DB9" w:rsidP="00E92DB9">
      <w:pPr>
        <w:autoSpaceDE w:val="0"/>
        <w:autoSpaceDN w:val="0"/>
        <w:adjustRightInd w:val="0"/>
        <w:spacing w:before="240" w:line="360" w:lineRule="auto"/>
        <w:jc w:val="both"/>
        <w:rPr>
          <w:rFonts w:ascii="Cambria" w:hAnsi="Cambria" w:cs="Arial"/>
          <w:sz w:val="24"/>
          <w:szCs w:val="24"/>
          <w:lang w:val="fr-FR"/>
        </w:rPr>
      </w:pPr>
      <w:r w:rsidRPr="00E92DB9">
        <w:rPr>
          <w:rFonts w:ascii="Cambria" w:hAnsi="Cambria" w:cs="Arial"/>
          <w:sz w:val="24"/>
          <w:szCs w:val="24"/>
          <w:lang w:val="fr-FR"/>
        </w:rPr>
        <w:t>Tous les sujets ci-dessus doivent être approuvés par l’AG.</w:t>
      </w:r>
    </w:p>
    <w:p w14:paraId="2D3CE330" w14:textId="77777777" w:rsidR="00E92DB9" w:rsidRPr="00E92DB9" w:rsidRDefault="00E92DB9" w:rsidP="00E92DB9">
      <w:pPr>
        <w:autoSpaceDE w:val="0"/>
        <w:autoSpaceDN w:val="0"/>
        <w:adjustRightInd w:val="0"/>
        <w:spacing w:before="240" w:line="360" w:lineRule="auto"/>
        <w:jc w:val="both"/>
        <w:rPr>
          <w:rFonts w:ascii="Cambria" w:hAnsi="Cambria" w:cs="Arial"/>
          <w:sz w:val="24"/>
          <w:szCs w:val="24"/>
          <w:lang w:val="fr-FR"/>
        </w:rPr>
      </w:pPr>
    </w:p>
    <w:p w14:paraId="3586919F"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4 – Fonctionnement</w:t>
      </w:r>
    </w:p>
    <w:p w14:paraId="068D52F6" w14:textId="77777777" w:rsidR="00E92DB9" w:rsidRPr="00E92DB9" w:rsidRDefault="00E92DB9" w:rsidP="00E92DB9">
      <w:pPr>
        <w:keepNext/>
        <w:numPr>
          <w:ilvl w:val="1"/>
          <w:numId w:val="42"/>
        </w:numPr>
        <w:autoSpaceDE w:val="0"/>
        <w:autoSpaceDN w:val="0"/>
        <w:spacing w:before="240" w:after="60"/>
        <w:outlineLvl w:val="2"/>
        <w:rPr>
          <w:rFonts w:ascii="Cambria" w:hAnsi="Cambria" w:cs="Tahoma"/>
          <w:b/>
          <w:bCs/>
          <w:iCs/>
          <w:sz w:val="24"/>
          <w:szCs w:val="24"/>
          <w:lang w:val="fr-FR"/>
        </w:rPr>
      </w:pPr>
      <w:r w:rsidRPr="00E92DB9">
        <w:rPr>
          <w:rFonts w:ascii="Cambria" w:hAnsi="Cambria" w:cs="Tahoma"/>
          <w:b/>
          <w:bCs/>
          <w:iCs/>
          <w:sz w:val="24"/>
          <w:szCs w:val="24"/>
          <w:lang w:val="fr-FR"/>
        </w:rPr>
        <w:t>Quorum</w:t>
      </w:r>
      <w:r w:rsidRPr="00E92DB9">
        <w:rPr>
          <w:rFonts w:ascii="Arial" w:hAnsi="Arial" w:cs="Arial"/>
          <w:sz w:val="26"/>
          <w:szCs w:val="26"/>
          <w:lang w:val="fr-FR"/>
        </w:rPr>
        <w:t xml:space="preserve"> </w:t>
      </w:r>
      <w:r w:rsidRPr="00E92DB9">
        <w:rPr>
          <w:rFonts w:ascii="Cambria" w:hAnsi="Cambria" w:cs="Tahoma"/>
          <w:b/>
          <w:bCs/>
          <w:iCs/>
          <w:sz w:val="24"/>
          <w:szCs w:val="24"/>
          <w:lang w:val="fr-FR"/>
        </w:rPr>
        <w:t>pour la validité des réunions</w:t>
      </w:r>
    </w:p>
    <w:p w14:paraId="76B464CE" w14:textId="77777777" w:rsidR="00E92DB9" w:rsidRPr="00E92DB9" w:rsidRDefault="00E92DB9" w:rsidP="00E92DB9">
      <w:pPr>
        <w:autoSpaceDE w:val="0"/>
        <w:autoSpaceDN w:val="0"/>
        <w:spacing w:before="100" w:beforeAutospacing="1" w:after="240" w:line="360" w:lineRule="auto"/>
        <w:jc w:val="both"/>
        <w:rPr>
          <w:rFonts w:ascii="Cambria" w:hAnsi="Cambria" w:cs="Tahoma"/>
          <w:iCs/>
          <w:sz w:val="24"/>
          <w:szCs w:val="24"/>
          <w:lang w:val="fr-FR"/>
        </w:rPr>
      </w:pPr>
      <w:r w:rsidRPr="00E92DB9">
        <w:rPr>
          <w:rFonts w:ascii="Cambria" w:hAnsi="Cambria" w:cs="Tahoma"/>
          <w:iCs/>
          <w:sz w:val="24"/>
          <w:szCs w:val="24"/>
          <w:lang w:val="fr-FR"/>
        </w:rPr>
        <w:t xml:space="preserve">Au moins 2 / 3 des membres doivent être présents et représenté légalement afin que la réunion du </w:t>
      </w:r>
      <w:proofErr w:type="spellStart"/>
      <w:r w:rsidRPr="00E92DB9">
        <w:rPr>
          <w:rFonts w:ascii="Cambria" w:hAnsi="Cambria" w:cs="Tahoma"/>
          <w:iCs/>
          <w:sz w:val="24"/>
          <w:szCs w:val="24"/>
          <w:lang w:val="fr-FR"/>
        </w:rPr>
        <w:t>CdP</w:t>
      </w:r>
      <w:proofErr w:type="spellEnd"/>
      <w:r w:rsidRPr="00E92DB9">
        <w:rPr>
          <w:rFonts w:ascii="Cambria" w:hAnsi="Cambria" w:cs="Tahoma"/>
          <w:iCs/>
          <w:sz w:val="24"/>
          <w:szCs w:val="24"/>
          <w:lang w:val="fr-FR"/>
        </w:rPr>
        <w:t xml:space="preserve"> soit valide. </w:t>
      </w:r>
    </w:p>
    <w:p w14:paraId="018C30F2" w14:textId="77777777" w:rsidR="00E92DB9" w:rsidRPr="00E92DB9" w:rsidRDefault="00E92DB9" w:rsidP="00E92DB9">
      <w:pPr>
        <w:keepNext/>
        <w:numPr>
          <w:ilvl w:val="1"/>
          <w:numId w:val="42"/>
        </w:numPr>
        <w:autoSpaceDE w:val="0"/>
        <w:autoSpaceDN w:val="0"/>
        <w:spacing w:before="240" w:after="60"/>
        <w:outlineLvl w:val="2"/>
        <w:rPr>
          <w:rFonts w:ascii="Cambria" w:hAnsi="Cambria" w:cs="Tahoma"/>
          <w:b/>
          <w:bCs/>
          <w:iCs/>
          <w:sz w:val="24"/>
          <w:szCs w:val="24"/>
          <w:lang w:val="fr-FR"/>
        </w:rPr>
      </w:pPr>
      <w:r w:rsidRPr="00E92DB9">
        <w:rPr>
          <w:rFonts w:ascii="Cambria" w:hAnsi="Cambria" w:cs="Tahoma"/>
          <w:b/>
          <w:bCs/>
          <w:iCs/>
          <w:sz w:val="24"/>
          <w:szCs w:val="24"/>
          <w:lang w:val="fr-FR"/>
        </w:rPr>
        <w:t>Prise de décision</w:t>
      </w:r>
    </w:p>
    <w:p w14:paraId="7A3E5BFF" w14:textId="24DB69F2"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Dans le ca</w:t>
      </w:r>
      <w:r w:rsidR="00004518">
        <w:rPr>
          <w:rFonts w:ascii="Cambria" w:hAnsi="Cambria" w:cs="Tahoma"/>
          <w:sz w:val="24"/>
          <w:szCs w:val="24"/>
          <w:lang w:val="fr-FR"/>
        </w:rPr>
        <w:t>s des modification majeures du Contrat de Subvention et de la C</w:t>
      </w:r>
      <w:r w:rsidRPr="00E92DB9">
        <w:rPr>
          <w:rFonts w:ascii="Cambria" w:hAnsi="Cambria" w:cs="Tahoma"/>
          <w:sz w:val="24"/>
          <w:szCs w:val="24"/>
          <w:lang w:val="fr-FR"/>
        </w:rPr>
        <w:t xml:space="preserve">onvention de partenariat (composition du partenariat y compris le retrait ou remplacement d’un partenaire, modification du budget supérieure au 20%, prorogation de la durée du projet, modification du calendrier) la décision doit être prise à l’unanimité et le procès-verbal approuvé doit être joint à la demande de modification que le bénéficiaire </w:t>
      </w:r>
      <w:r w:rsidR="006F279F">
        <w:rPr>
          <w:rFonts w:ascii="Cambria" w:hAnsi="Cambria" w:cs="Tahoma"/>
          <w:sz w:val="24"/>
          <w:szCs w:val="24"/>
          <w:lang w:val="fr-FR"/>
        </w:rPr>
        <w:t xml:space="preserve">principal </w:t>
      </w:r>
      <w:r w:rsidRPr="00E92DB9">
        <w:rPr>
          <w:rFonts w:ascii="Cambria" w:hAnsi="Cambria" w:cs="Tahoma"/>
          <w:sz w:val="24"/>
          <w:szCs w:val="24"/>
          <w:lang w:val="fr-FR"/>
        </w:rPr>
        <w:t>devra soumettre à l’AG</w:t>
      </w:r>
      <w:r w:rsidR="00004518">
        <w:rPr>
          <w:rFonts w:ascii="Cambria" w:hAnsi="Cambria" w:cs="Tahoma"/>
          <w:sz w:val="24"/>
          <w:szCs w:val="24"/>
          <w:lang w:val="fr-FR"/>
        </w:rPr>
        <w:t xml:space="preserve"> pour activer la procédure de consultation </w:t>
      </w:r>
      <w:r w:rsidRPr="00E92DB9">
        <w:rPr>
          <w:rFonts w:ascii="Cambria" w:hAnsi="Cambria" w:cs="Tahoma"/>
          <w:sz w:val="24"/>
          <w:szCs w:val="24"/>
          <w:lang w:val="fr-FR"/>
        </w:rPr>
        <w:t xml:space="preserve">écrite pour </w:t>
      </w:r>
      <w:r w:rsidR="00004518">
        <w:rPr>
          <w:rFonts w:ascii="Cambria" w:hAnsi="Cambria" w:cs="Tahoma"/>
          <w:sz w:val="24"/>
          <w:szCs w:val="24"/>
          <w:lang w:val="fr-FR"/>
        </w:rPr>
        <w:t>l’</w:t>
      </w:r>
      <w:r w:rsidRPr="00E92DB9">
        <w:rPr>
          <w:rFonts w:ascii="Cambria" w:hAnsi="Cambria" w:cs="Tahoma"/>
          <w:sz w:val="24"/>
          <w:szCs w:val="24"/>
          <w:lang w:val="fr-FR"/>
        </w:rPr>
        <w:t>approbation de la part du Comité Mixte de Suivi.</w:t>
      </w:r>
    </w:p>
    <w:p w14:paraId="455C4CA9" w14:textId="77777777" w:rsidR="00E92DB9" w:rsidRPr="00E92DB9" w:rsidRDefault="00E92DB9" w:rsidP="00004518">
      <w:pPr>
        <w:autoSpaceDE w:val="0"/>
        <w:autoSpaceDN w:val="0"/>
        <w:spacing w:line="360" w:lineRule="auto"/>
        <w:jc w:val="both"/>
        <w:rPr>
          <w:rFonts w:ascii="Cambria" w:hAnsi="Cambria" w:cs="Tahoma"/>
          <w:sz w:val="24"/>
          <w:szCs w:val="24"/>
          <w:lang w:val="fr-FR"/>
        </w:rPr>
      </w:pPr>
      <w:r w:rsidRPr="00E92DB9">
        <w:rPr>
          <w:rFonts w:ascii="Cambria" w:hAnsi="Cambria" w:cs="Tahoma"/>
          <w:sz w:val="24"/>
          <w:szCs w:val="24"/>
          <w:lang w:val="fr-FR"/>
        </w:rPr>
        <w:t>Les décisions sont prises à majorité simple pour tout autre sujet.</w:t>
      </w:r>
    </w:p>
    <w:p w14:paraId="00F5BA8D" w14:textId="77777777" w:rsidR="00E92DB9" w:rsidRPr="00E92DB9" w:rsidRDefault="00E92DB9" w:rsidP="00004518">
      <w:pPr>
        <w:autoSpaceDE w:val="0"/>
        <w:autoSpaceDN w:val="0"/>
        <w:spacing w:line="360" w:lineRule="auto"/>
        <w:jc w:val="both"/>
        <w:rPr>
          <w:rFonts w:ascii="Cambria" w:hAnsi="Cambria" w:cs="Tahoma"/>
          <w:sz w:val="24"/>
          <w:szCs w:val="24"/>
          <w:lang w:val="fr-FR"/>
        </w:rPr>
      </w:pPr>
      <w:r w:rsidRPr="00E92DB9">
        <w:rPr>
          <w:rFonts w:ascii="Cambria" w:hAnsi="Cambria" w:cs="Tahoma"/>
          <w:sz w:val="24"/>
          <w:szCs w:val="24"/>
          <w:lang w:val="fr-FR"/>
        </w:rPr>
        <w:t>Le président doit être présent afin que la réunion soit valide.</w:t>
      </w:r>
    </w:p>
    <w:p w14:paraId="6E026DD0" w14:textId="77777777" w:rsidR="00E92DB9" w:rsidRPr="00E92DB9" w:rsidRDefault="00E92DB9" w:rsidP="00E92DB9">
      <w:pPr>
        <w:keepNext/>
        <w:numPr>
          <w:ilvl w:val="1"/>
          <w:numId w:val="42"/>
        </w:numPr>
        <w:autoSpaceDE w:val="0"/>
        <w:autoSpaceDN w:val="0"/>
        <w:spacing w:before="240" w:after="60"/>
        <w:outlineLvl w:val="2"/>
        <w:rPr>
          <w:rFonts w:ascii="Cambria" w:hAnsi="Cambria" w:cs="Tahoma"/>
          <w:b/>
          <w:bCs/>
          <w:iCs/>
          <w:sz w:val="24"/>
          <w:szCs w:val="24"/>
          <w:lang w:val="fr-FR"/>
        </w:rPr>
      </w:pPr>
      <w:r w:rsidRPr="00E92DB9">
        <w:rPr>
          <w:rFonts w:ascii="Cambria" w:hAnsi="Cambria" w:cs="Tahoma"/>
          <w:b/>
          <w:bCs/>
          <w:iCs/>
          <w:sz w:val="24"/>
          <w:szCs w:val="24"/>
          <w:lang w:val="fr-FR"/>
        </w:rPr>
        <w:t>Procédure écrite</w:t>
      </w:r>
    </w:p>
    <w:p w14:paraId="6E3BC669"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peut être consulté par procédure écrite à l'initiative du Président ou d'un partenaire.   </w:t>
      </w:r>
    </w:p>
    <w:p w14:paraId="210D6464" w14:textId="19DABEB3"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La procédure de consultation écrite sera utilisée chaque fois qu'il sera nécessaire de prendre des décisions concernant des problèmes particuliers pouvant survenir pendant la mise en œuvre du projet.</w:t>
      </w:r>
      <w:r w:rsidR="006F279F">
        <w:rPr>
          <w:rFonts w:ascii="Cambria" w:hAnsi="Cambria" w:cs="Tahoma"/>
          <w:sz w:val="24"/>
          <w:szCs w:val="24"/>
          <w:lang w:val="fr-FR"/>
        </w:rPr>
        <w:t xml:space="preserve"> </w:t>
      </w:r>
      <w:r w:rsidRPr="00E92DB9">
        <w:rPr>
          <w:rFonts w:ascii="Cambria" w:hAnsi="Cambria" w:cs="Tahoma"/>
          <w:sz w:val="24"/>
          <w:szCs w:val="24"/>
          <w:lang w:val="fr-FR"/>
        </w:rPr>
        <w:t xml:space="preserve">Le Président envoie à tous les membres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la documentation concernant la décision à prendre et il doit vérifier que la documentation a bien été reçue au moyen de la confirmation par celui-ci.</w:t>
      </w:r>
    </w:p>
    <w:p w14:paraId="19D114D1" w14:textId="77D2993D"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Tous les membres doivent exprimer leur avis par écrit dans un délai de 20 jours calendaires (délai qui pourra être réduit </w:t>
      </w:r>
      <w:proofErr w:type="gramStart"/>
      <w:r w:rsidRPr="00E92DB9">
        <w:rPr>
          <w:rFonts w:ascii="Cambria" w:hAnsi="Cambria" w:cs="Tahoma"/>
          <w:sz w:val="24"/>
          <w:szCs w:val="24"/>
          <w:lang w:val="fr-FR"/>
        </w:rPr>
        <w:t>au</w:t>
      </w:r>
      <w:proofErr w:type="gramEnd"/>
      <w:r w:rsidRPr="00E92DB9">
        <w:rPr>
          <w:rFonts w:ascii="Cambria" w:hAnsi="Cambria" w:cs="Tahoma"/>
          <w:sz w:val="24"/>
          <w:szCs w:val="24"/>
          <w:lang w:val="fr-FR"/>
        </w:rPr>
        <w:t xml:space="preserve"> 10 jours dans le cas d’une procédure d’urgence) à partir de la date de confirmation par courrier électronique de la documentation. Donc, la procédure écrite sera considérée comme clôturée en attestant des éventuels commentaires reçus.</w:t>
      </w:r>
    </w:p>
    <w:p w14:paraId="05184A28" w14:textId="77777777" w:rsidR="00E92DB9" w:rsidRPr="00E92DB9" w:rsidRDefault="00E92DB9" w:rsidP="00E92DB9">
      <w:pPr>
        <w:autoSpaceDE w:val="0"/>
        <w:autoSpaceDN w:val="0"/>
        <w:spacing w:line="360" w:lineRule="auto"/>
        <w:jc w:val="both"/>
        <w:rPr>
          <w:rFonts w:ascii="Cambria" w:hAnsi="Cambria" w:cs="Tahoma"/>
          <w:sz w:val="24"/>
          <w:szCs w:val="24"/>
          <w:lang w:val="fr-FR"/>
        </w:rPr>
      </w:pPr>
    </w:p>
    <w:p w14:paraId="0FE184CD"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5 – Convocation des réunions du Comité de Pilotage</w:t>
      </w:r>
    </w:p>
    <w:p w14:paraId="59B05CA6"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se réunira au moins 2 fois par an pour toute la durée du projet, en encourageant, le cas échéant, des réunions par vidéoconférence, ou à chaque fois où au moins 2 / 3 de ses membres demandent par écrit formellement au Bénéficiaire principal de se réunir.</w:t>
      </w:r>
    </w:p>
    <w:p w14:paraId="5DDF44A3"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La date et l'ordre du jour seront fixés par le Bénéficiaire principal, en accord avec les membres du Comité. La note de convocation avec l’indication de la date et l'ordre du jour, ainsi que les documents à discuter, seront envoyés à tous les membres au moins 15 jours</w:t>
      </w:r>
      <w:r w:rsidRPr="00E92DB9">
        <w:rPr>
          <w:rFonts w:ascii="Book Antiqua" w:hAnsi="Book Antiqua"/>
          <w:i/>
          <w:iCs/>
          <w:lang w:val="fr-FR"/>
        </w:rPr>
        <w:t xml:space="preserve"> </w:t>
      </w:r>
      <w:r w:rsidRPr="00E92DB9">
        <w:rPr>
          <w:rFonts w:ascii="Cambria" w:hAnsi="Cambria" w:cs="Tahoma"/>
          <w:sz w:val="24"/>
          <w:szCs w:val="24"/>
          <w:lang w:val="fr-FR"/>
        </w:rPr>
        <w:t>du calendrier avant la date prévue. Les membres doivent confirmer la réception de l'invitation par e-mail dans les 5 jours (du calendrier).</w:t>
      </w:r>
    </w:p>
    <w:p w14:paraId="5959167A"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Les changements à l'ordre du jour ou des documents doivent être communiqués aux membres dès que possible. Au début de chaque réunion, chaque membre peut proposer l'introduction d'un nouveau point dans l'ordre du jour.</w:t>
      </w:r>
    </w:p>
    <w:p w14:paraId="49C02A6D" w14:textId="77777777" w:rsidR="00E92DB9" w:rsidRPr="00E92DB9" w:rsidRDefault="00E92DB9" w:rsidP="00E92DB9">
      <w:pPr>
        <w:autoSpaceDE w:val="0"/>
        <w:autoSpaceDN w:val="0"/>
        <w:spacing w:line="360" w:lineRule="auto"/>
        <w:jc w:val="both"/>
        <w:rPr>
          <w:rFonts w:ascii="Cambria" w:hAnsi="Cambria" w:cs="Tahoma"/>
          <w:sz w:val="24"/>
          <w:szCs w:val="24"/>
          <w:lang w:val="fr-FR"/>
        </w:rPr>
      </w:pPr>
    </w:p>
    <w:p w14:paraId="6C2864D9"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6– Lieux de réunion</w:t>
      </w:r>
    </w:p>
    <w:p w14:paraId="64B1BD16"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Les réunions auront lieu en alternance en Sicile et Tunisie ou dans les endroits lorsque indiqué dans le formulaire de candidature du projet, mais le Président et les partenaires peuvent s'accorder sur un endroit différent. Toutes les réunions auront se dérouleront dans la langue officiellement accepté par le projet, notamment le français et une traduction en italien et arabe pourra être envisagée</w:t>
      </w:r>
      <w:r w:rsidRPr="00E92DB9">
        <w:rPr>
          <w:rFonts w:ascii="Cambria" w:hAnsi="Cambria" w:cs="Tahoma"/>
          <w:sz w:val="24"/>
          <w:szCs w:val="24"/>
          <w:vertAlign w:val="superscript"/>
          <w:lang w:val="fr-FR"/>
        </w:rPr>
        <w:footnoteReference w:id="1"/>
      </w:r>
      <w:r w:rsidRPr="00E92DB9">
        <w:rPr>
          <w:rFonts w:ascii="Cambria" w:hAnsi="Cambria" w:cs="Tahoma"/>
          <w:sz w:val="24"/>
          <w:szCs w:val="24"/>
          <w:lang w:val="fr-FR"/>
        </w:rPr>
        <w:t>.</w:t>
      </w:r>
    </w:p>
    <w:p w14:paraId="11AFD055"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Toute modification apportée à telle règle doit être préalablement approuvé par les membres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à l’unanimité. Toutes les communications y compris l’ordre du jour et le PV des réunions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adressées aux organes de gestion du programme (STC, AG) doivent être réalisées dans la langue officielle du programme, notamment le français.</w:t>
      </w:r>
    </w:p>
    <w:p w14:paraId="20D81077"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Les aspects logistiques de l'organisation d'une réunion du Comité de Pilotage seront pris en charge par le partenaire qui accueille la réunion. Les dépenses pour le voyage et les frais de séjour restent dans le budget de chaque partenaire. Le président, en accord avec les membres, peut suggérer une autre façon de partager les dépenses.</w:t>
      </w:r>
    </w:p>
    <w:p w14:paraId="1BFC78EE" w14:textId="77777777" w:rsidR="00E92DB9" w:rsidRPr="00E92DB9" w:rsidRDefault="00E92DB9" w:rsidP="00E92DB9">
      <w:pPr>
        <w:autoSpaceDE w:val="0"/>
        <w:autoSpaceDN w:val="0"/>
        <w:spacing w:line="360" w:lineRule="auto"/>
        <w:jc w:val="both"/>
        <w:rPr>
          <w:rFonts w:ascii="Cambria" w:hAnsi="Cambria" w:cs="Tahoma"/>
          <w:sz w:val="24"/>
          <w:szCs w:val="24"/>
          <w:lang w:val="fr-FR"/>
        </w:rPr>
      </w:pPr>
    </w:p>
    <w:p w14:paraId="3FB7F1D1"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7 – Procès-verbal de la réunion</w:t>
      </w:r>
    </w:p>
    <w:p w14:paraId="0EC4B0FA"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Les procès-verbaux des réunions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inclurent la liste des participants et les absents, un résumé des questions abordées pendant la réunion et les décisions prises par </w:t>
      </w:r>
      <w:smartTag w:uri="urn:schemas-microsoft-com:office:smarttags" w:element="PersonName">
        <w:smartTagPr>
          <w:attr w:name="ProductID" w:val="la CdP."/>
        </w:smartTagPr>
        <w:r w:rsidRPr="00E92DB9">
          <w:rPr>
            <w:rFonts w:ascii="Cambria" w:hAnsi="Cambria" w:cs="Tahoma"/>
            <w:sz w:val="24"/>
            <w:szCs w:val="24"/>
            <w:lang w:val="fr-FR"/>
          </w:rPr>
          <w:t xml:space="preserve">la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w:t>
        </w:r>
      </w:smartTag>
      <w:r w:rsidRPr="00E92DB9">
        <w:rPr>
          <w:rFonts w:ascii="Cambria" w:hAnsi="Cambria" w:cs="Tahoma"/>
          <w:sz w:val="24"/>
          <w:szCs w:val="24"/>
          <w:lang w:val="fr-FR"/>
        </w:rPr>
        <w:t xml:space="preserve"> </w:t>
      </w:r>
    </w:p>
    <w:p w14:paraId="2AC61654"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 procès-verbal doit être rédigé par le Président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après chaque réunion, même si une version préliminaire peut être immédiatement rédigée. </w:t>
      </w:r>
    </w:p>
    <w:p w14:paraId="0C534E24"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La version finale du procès-verbal sera distribuée dans un délai de 10 jours après la réunion à tous les membres. Il sera considéré comme officiellement adopté si aucune des suggestions pour des modifications ne sera soumise par un membre ou par le Bénéficiaire dans les 7 jours suivants à partir de l'accusé de réception (confirmation de réception) du document. Après cette date limite, le procès-verbal approuvé doit être transmis à tous les partenaires du projet et à l'Autorité de Gestion et au STC.</w:t>
      </w:r>
    </w:p>
    <w:p w14:paraId="72E96256"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Les documents devront inclure le logo du Programme, l’emblème de </w:t>
      </w:r>
      <w:proofErr w:type="gramStart"/>
      <w:r w:rsidRPr="00E92DB9">
        <w:rPr>
          <w:rFonts w:ascii="Cambria" w:hAnsi="Cambria" w:cs="Tahoma"/>
          <w:sz w:val="24"/>
          <w:szCs w:val="24"/>
          <w:lang w:val="fr-FR"/>
        </w:rPr>
        <w:t>l’ Union</w:t>
      </w:r>
      <w:proofErr w:type="gramEnd"/>
      <w:r w:rsidRPr="00E92DB9">
        <w:rPr>
          <w:rFonts w:ascii="Cambria" w:hAnsi="Cambria" w:cs="Tahoma"/>
          <w:sz w:val="24"/>
          <w:szCs w:val="24"/>
          <w:lang w:val="fr-FR"/>
        </w:rPr>
        <w:t xml:space="preserve"> Européenne, la mention « Projet cofinancé par l’Union Européenne</w:t>
      </w:r>
      <w:r w:rsidRPr="00E92DB9">
        <w:rPr>
          <w:rFonts w:ascii="Gill Sans MT" w:eastAsia="MS Mincho" w:hAnsi="Gill Sans MT"/>
          <w:i/>
          <w:iCs/>
          <w:lang w:val="fr-FR"/>
        </w:rPr>
        <w:t xml:space="preserve"> » </w:t>
      </w:r>
      <w:r w:rsidRPr="00E92DB9">
        <w:rPr>
          <w:rFonts w:ascii="Cambria" w:hAnsi="Cambria" w:cs="Tahoma"/>
          <w:sz w:val="24"/>
          <w:szCs w:val="24"/>
          <w:lang w:val="fr-FR"/>
        </w:rPr>
        <w:t xml:space="preserve"> et le logo du Projet.</w:t>
      </w:r>
    </w:p>
    <w:p w14:paraId="7E6E8456" w14:textId="77777777" w:rsidR="00E92DB9" w:rsidRPr="00E92DB9" w:rsidRDefault="00E92DB9" w:rsidP="00E92DB9">
      <w:pPr>
        <w:autoSpaceDE w:val="0"/>
        <w:autoSpaceDN w:val="0"/>
        <w:spacing w:line="360" w:lineRule="auto"/>
        <w:jc w:val="both"/>
        <w:rPr>
          <w:rFonts w:ascii="Cambria" w:hAnsi="Cambria" w:cs="Tahoma"/>
          <w:sz w:val="24"/>
          <w:szCs w:val="24"/>
          <w:lang w:val="fr-FR"/>
        </w:rPr>
      </w:pPr>
    </w:p>
    <w:p w14:paraId="70D7C443"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Article 8- Modifications du présent règlement</w:t>
      </w:r>
    </w:p>
    <w:p w14:paraId="20912345" w14:textId="77777777" w:rsidR="00E92DB9" w:rsidRPr="00E92DB9" w:rsidRDefault="00E92DB9" w:rsidP="00E92DB9">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Une demande de modifications des règles actuelles peut être soumise par un membre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au président et il sera mis en œuvre si elle est acceptée par le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 xml:space="preserve"> à l'unanimité.</w:t>
      </w:r>
    </w:p>
    <w:p w14:paraId="7B02DB50" w14:textId="77777777" w:rsidR="00E92DB9" w:rsidRPr="00E92DB9" w:rsidRDefault="00E92DB9" w:rsidP="00E92DB9">
      <w:pPr>
        <w:autoSpaceDE w:val="0"/>
        <w:autoSpaceDN w:val="0"/>
        <w:spacing w:before="100" w:beforeAutospacing="1" w:after="240" w:line="360" w:lineRule="auto"/>
        <w:jc w:val="both"/>
        <w:rPr>
          <w:rFonts w:ascii="Cambria" w:hAnsi="Cambria" w:cs="Tahoma"/>
          <w:b/>
          <w:bCs/>
          <w:sz w:val="24"/>
          <w:szCs w:val="24"/>
          <w:lang w:val="fr-FR"/>
        </w:rPr>
      </w:pPr>
      <w:bookmarkStart w:id="1" w:name="_Toc220404227"/>
    </w:p>
    <w:p w14:paraId="37A496AE" w14:textId="77777777" w:rsidR="00E92DB9" w:rsidRPr="00E92DB9" w:rsidRDefault="00E92DB9" w:rsidP="00E92DB9">
      <w:pPr>
        <w:pStyle w:val="Titolo"/>
        <w:rPr>
          <w:rFonts w:asciiTheme="minorHAnsi" w:hAnsiTheme="minorHAnsi"/>
          <w:b/>
          <w:sz w:val="24"/>
          <w:szCs w:val="24"/>
          <w:lang w:val="fr-FR"/>
        </w:rPr>
      </w:pPr>
      <w:r w:rsidRPr="00E92DB9">
        <w:rPr>
          <w:rFonts w:asciiTheme="minorHAnsi" w:hAnsiTheme="minorHAnsi"/>
          <w:b/>
          <w:sz w:val="24"/>
          <w:szCs w:val="24"/>
          <w:lang w:val="fr-FR"/>
        </w:rPr>
        <w:t>Art. 9– Entrée en vigueur du Règlement Intérieur</w:t>
      </w:r>
      <w:bookmarkEnd w:id="1"/>
      <w:r w:rsidRPr="00E92DB9">
        <w:rPr>
          <w:rFonts w:asciiTheme="minorHAnsi" w:hAnsiTheme="minorHAnsi"/>
          <w:b/>
          <w:sz w:val="24"/>
          <w:szCs w:val="24"/>
          <w:lang w:val="fr-FR"/>
        </w:rPr>
        <w:t xml:space="preserve"> </w:t>
      </w:r>
    </w:p>
    <w:p w14:paraId="25C7C1DB" w14:textId="0509CD3B" w:rsidR="00E92DB9" w:rsidRDefault="00E92DB9" w:rsidP="00004518">
      <w:pPr>
        <w:autoSpaceDE w:val="0"/>
        <w:autoSpaceDN w:val="0"/>
        <w:spacing w:before="100" w:beforeAutospacing="1" w:after="240" w:line="360" w:lineRule="auto"/>
        <w:jc w:val="both"/>
        <w:rPr>
          <w:rFonts w:ascii="Cambria" w:hAnsi="Cambria" w:cs="Tahoma"/>
          <w:sz w:val="24"/>
          <w:szCs w:val="24"/>
          <w:lang w:val="fr-FR"/>
        </w:rPr>
      </w:pPr>
      <w:r w:rsidRPr="00E92DB9">
        <w:rPr>
          <w:rFonts w:ascii="Cambria" w:hAnsi="Cambria" w:cs="Tahoma"/>
          <w:sz w:val="24"/>
          <w:szCs w:val="24"/>
          <w:lang w:val="fr-FR"/>
        </w:rPr>
        <w:t xml:space="preserve">Le présent règlement intérieur entre vigueur immédiatement suite à son adoption lors de la première réunion valide du </w:t>
      </w:r>
      <w:proofErr w:type="spellStart"/>
      <w:r w:rsidRPr="00E92DB9">
        <w:rPr>
          <w:rFonts w:ascii="Cambria" w:hAnsi="Cambria" w:cs="Tahoma"/>
          <w:sz w:val="24"/>
          <w:szCs w:val="24"/>
          <w:lang w:val="fr-FR"/>
        </w:rPr>
        <w:t>CdP</w:t>
      </w:r>
      <w:proofErr w:type="spellEnd"/>
      <w:r w:rsidRPr="00E92DB9">
        <w:rPr>
          <w:rFonts w:ascii="Cambria" w:hAnsi="Cambria" w:cs="Tahoma"/>
          <w:sz w:val="24"/>
          <w:szCs w:val="24"/>
          <w:lang w:val="fr-FR"/>
        </w:rPr>
        <w:t>.</w:t>
      </w:r>
    </w:p>
    <w:p w14:paraId="654DAC8C" w14:textId="77777777" w:rsidR="006F279F" w:rsidRDefault="006F279F" w:rsidP="00004518">
      <w:pPr>
        <w:autoSpaceDE w:val="0"/>
        <w:autoSpaceDN w:val="0"/>
        <w:spacing w:before="100" w:beforeAutospacing="1" w:after="240" w:line="360" w:lineRule="auto"/>
        <w:jc w:val="center"/>
        <w:rPr>
          <w:rFonts w:ascii="Cambria" w:hAnsi="Cambria" w:cs="Tahoma"/>
          <w:b/>
          <w:sz w:val="24"/>
          <w:szCs w:val="24"/>
          <w:u w:val="single"/>
          <w:lang w:val="fr-FR"/>
        </w:rPr>
      </w:pPr>
    </w:p>
    <w:p w14:paraId="6FE16C92" w14:textId="77777777" w:rsidR="006F279F" w:rsidRDefault="006F279F" w:rsidP="00004518">
      <w:pPr>
        <w:autoSpaceDE w:val="0"/>
        <w:autoSpaceDN w:val="0"/>
        <w:spacing w:before="100" w:beforeAutospacing="1" w:after="240" w:line="360" w:lineRule="auto"/>
        <w:jc w:val="center"/>
        <w:rPr>
          <w:rFonts w:ascii="Cambria" w:hAnsi="Cambria" w:cs="Tahoma"/>
          <w:b/>
          <w:sz w:val="24"/>
          <w:szCs w:val="24"/>
          <w:u w:val="single"/>
          <w:lang w:val="fr-FR"/>
        </w:rPr>
      </w:pPr>
    </w:p>
    <w:p w14:paraId="5C9220CE" w14:textId="33858EE5" w:rsidR="00E92DB9" w:rsidRPr="00E92DB9" w:rsidRDefault="00E92DB9" w:rsidP="00004518">
      <w:pPr>
        <w:autoSpaceDE w:val="0"/>
        <w:autoSpaceDN w:val="0"/>
        <w:spacing w:before="100" w:beforeAutospacing="1" w:after="240" w:line="360" w:lineRule="auto"/>
        <w:jc w:val="center"/>
        <w:rPr>
          <w:rFonts w:ascii="Cambria" w:hAnsi="Cambria" w:cs="Tahoma"/>
          <w:b/>
          <w:sz w:val="24"/>
          <w:szCs w:val="24"/>
          <w:u w:val="single"/>
          <w:lang w:val="fr-FR"/>
        </w:rPr>
      </w:pPr>
      <w:r w:rsidRPr="00E92DB9">
        <w:rPr>
          <w:rFonts w:ascii="Cambria" w:hAnsi="Cambria" w:cs="Tahoma"/>
          <w:b/>
          <w:sz w:val="24"/>
          <w:szCs w:val="24"/>
          <w:u w:val="single"/>
          <w:lang w:val="fr-FR"/>
        </w:rPr>
        <w:t>Le texte du présent Règlement intérieur est adopté à l’unanimité.</w:t>
      </w:r>
    </w:p>
    <w:p w14:paraId="6D0178E4" w14:textId="77777777" w:rsidR="00E92DB9" w:rsidRPr="00E92DB9" w:rsidRDefault="00E92DB9" w:rsidP="00E92DB9">
      <w:pPr>
        <w:autoSpaceDE w:val="0"/>
        <w:autoSpaceDN w:val="0"/>
        <w:spacing w:before="120"/>
        <w:jc w:val="both"/>
        <w:outlineLvl w:val="0"/>
        <w:rPr>
          <w:rFonts w:ascii="Cambria" w:hAnsi="Cambria" w:cs="Tahoma"/>
          <w:sz w:val="24"/>
          <w:szCs w:val="24"/>
          <w:lang w:val="fr-FR"/>
        </w:rPr>
      </w:pPr>
    </w:p>
    <w:p w14:paraId="6C87BEE8" w14:textId="77777777" w:rsidR="00E92DB9" w:rsidRPr="00E92DB9" w:rsidRDefault="00E92DB9" w:rsidP="00E92DB9">
      <w:pPr>
        <w:autoSpaceDE w:val="0"/>
        <w:autoSpaceDN w:val="0"/>
        <w:spacing w:before="120"/>
        <w:jc w:val="both"/>
        <w:outlineLvl w:val="0"/>
        <w:rPr>
          <w:rFonts w:ascii="Tahoma" w:eastAsia="Calibri" w:hAnsi="Tahoma" w:cs="Tahoma"/>
          <w:sz w:val="24"/>
          <w:szCs w:val="24"/>
          <w:lang w:val="fr-FR"/>
        </w:rPr>
      </w:pPr>
      <w:r w:rsidRPr="00E92DB9">
        <w:rPr>
          <w:rFonts w:ascii="Cambria" w:hAnsi="Cambria" w:cs="Tahoma"/>
          <w:sz w:val="24"/>
          <w:szCs w:val="24"/>
          <w:highlight w:val="yellow"/>
          <w:lang w:val="fr-FR"/>
        </w:rPr>
        <w:t xml:space="preserve">Lieu et date </w:t>
      </w:r>
      <w:r w:rsidRPr="00E92DB9">
        <w:rPr>
          <w:rFonts w:ascii="Tahoma" w:eastAsia="Calibri" w:hAnsi="Tahoma" w:cs="Tahoma"/>
          <w:sz w:val="24"/>
          <w:szCs w:val="24"/>
          <w:highlight w:val="yellow"/>
          <w:lang w:val="fr-FR"/>
        </w:rPr>
        <w:t>______________</w:t>
      </w:r>
    </w:p>
    <w:p w14:paraId="2EB3C2B1" w14:textId="77777777" w:rsidR="00E92DB9" w:rsidRPr="00E92DB9" w:rsidRDefault="00E92DB9" w:rsidP="00E92DB9">
      <w:pPr>
        <w:autoSpaceDE w:val="0"/>
        <w:autoSpaceDN w:val="0"/>
        <w:spacing w:before="120"/>
        <w:jc w:val="both"/>
        <w:outlineLvl w:val="0"/>
        <w:rPr>
          <w:rFonts w:ascii="Tahoma" w:eastAsia="Calibri" w:hAnsi="Tahoma" w:cs="Tahoma"/>
          <w:sz w:val="24"/>
          <w:szCs w:val="24"/>
          <w:lang w:val="fr-FR"/>
        </w:rPr>
      </w:pPr>
    </w:p>
    <w:p w14:paraId="4140D63E" w14:textId="77777777" w:rsidR="00E92DB9" w:rsidRPr="00E92DB9" w:rsidRDefault="00E92DB9" w:rsidP="00E92DB9">
      <w:pPr>
        <w:autoSpaceDE w:val="0"/>
        <w:autoSpaceDN w:val="0"/>
        <w:rPr>
          <w:rFonts w:ascii="Tahoma" w:hAnsi="Tahoma" w:cs="Tahoma"/>
          <w:b/>
          <w:bCs/>
          <w:lang w:val="fr-FR"/>
        </w:rPr>
      </w:pPr>
    </w:p>
    <w:p w14:paraId="6F67EF79" w14:textId="77777777" w:rsidR="00E92DB9" w:rsidRPr="00E92DB9" w:rsidRDefault="00E92DB9" w:rsidP="00E92DB9">
      <w:pPr>
        <w:autoSpaceDE w:val="0"/>
        <w:autoSpaceDN w:val="0"/>
        <w:rPr>
          <w:rFonts w:ascii="Tahoma" w:hAnsi="Tahoma" w:cs="Tahoma"/>
          <w:b/>
          <w:bCs/>
          <w:lang w:val="fr-FR"/>
        </w:rPr>
      </w:pPr>
      <w:r w:rsidRPr="00E92DB9">
        <w:rPr>
          <w:rFonts w:ascii="Tahoma" w:hAnsi="Tahoma" w:cs="Tahoma"/>
          <w:b/>
          <w:bCs/>
          <w:lang w:val="fr-FR"/>
        </w:rPr>
        <w:t>Bénéficiaire principal</w:t>
      </w:r>
    </w:p>
    <w:p w14:paraId="015AE4D4" w14:textId="77777777" w:rsidR="00E92DB9" w:rsidRPr="00E92DB9" w:rsidRDefault="00E92DB9" w:rsidP="00E92DB9">
      <w:pPr>
        <w:autoSpaceDE w:val="0"/>
        <w:autoSpaceDN w:val="0"/>
        <w:rPr>
          <w:rFonts w:ascii="Tahoma" w:hAnsi="Tahoma" w:cs="Tahoma"/>
          <w:lang w:val="fr-FR"/>
        </w:rPr>
      </w:pPr>
    </w:p>
    <w:p w14:paraId="170953D6" w14:textId="77777777" w:rsidR="00E92DB9" w:rsidRPr="00E92DB9" w:rsidRDefault="00E92DB9" w:rsidP="00E92DB9">
      <w:pPr>
        <w:autoSpaceDE w:val="0"/>
        <w:autoSpaceDN w:val="0"/>
        <w:rPr>
          <w:rFonts w:ascii="Tahoma" w:hAnsi="Tahoma" w:cs="Tahoma"/>
          <w:lang w:val="fr-FR"/>
        </w:rPr>
      </w:pPr>
      <w:r w:rsidRPr="00E92DB9">
        <w:rPr>
          <w:rFonts w:ascii="Cambria" w:hAnsi="Cambria" w:cs="Tahoma"/>
          <w:sz w:val="24"/>
          <w:szCs w:val="24"/>
          <w:highlight w:val="yellow"/>
          <w:lang w:val="fr-FR"/>
        </w:rPr>
        <w:t>Nom et prénom</w:t>
      </w:r>
      <w:r w:rsidRPr="00E92DB9">
        <w:rPr>
          <w:rFonts w:ascii="Tahoma" w:hAnsi="Tahoma" w:cs="Tahoma"/>
          <w:highlight w:val="yellow"/>
          <w:lang w:val="fr-FR"/>
        </w:rPr>
        <w:t xml:space="preserve"> ____________________________________</w:t>
      </w:r>
    </w:p>
    <w:p w14:paraId="5BE202C5" w14:textId="77777777" w:rsidR="00E92DB9" w:rsidRPr="00E92DB9" w:rsidRDefault="00E92DB9" w:rsidP="00E92DB9">
      <w:pPr>
        <w:autoSpaceDE w:val="0"/>
        <w:autoSpaceDN w:val="0"/>
        <w:rPr>
          <w:rFonts w:ascii="Tahoma" w:hAnsi="Tahoma" w:cs="Tahoma"/>
          <w:lang w:val="fr-FR"/>
        </w:rPr>
      </w:pPr>
    </w:p>
    <w:p w14:paraId="08913698" w14:textId="77777777" w:rsidR="00E92DB9" w:rsidRPr="00E92DB9" w:rsidRDefault="00E92DB9" w:rsidP="00E92DB9">
      <w:pPr>
        <w:autoSpaceDE w:val="0"/>
        <w:autoSpaceDN w:val="0"/>
        <w:rPr>
          <w:rFonts w:ascii="Tahoma" w:hAnsi="Tahoma" w:cs="Tahoma"/>
          <w:lang w:val="fr-FR"/>
        </w:rPr>
      </w:pPr>
      <w:r w:rsidRPr="00E92DB9">
        <w:rPr>
          <w:rFonts w:ascii="Tahoma" w:hAnsi="Tahoma" w:cs="Tahoma"/>
          <w:highlight w:val="yellow"/>
          <w:lang w:val="fr-FR"/>
        </w:rPr>
        <w:t>[Représentant légale : Signature]</w:t>
      </w:r>
    </w:p>
    <w:p w14:paraId="45E81A1E" w14:textId="77777777" w:rsidR="00E92DB9" w:rsidRPr="00E92DB9" w:rsidRDefault="00E92DB9" w:rsidP="00E92DB9">
      <w:pPr>
        <w:autoSpaceDE w:val="0"/>
        <w:autoSpaceDN w:val="0"/>
        <w:rPr>
          <w:rFonts w:ascii="Tahoma" w:hAnsi="Tahoma" w:cs="Tahoma"/>
          <w:b/>
          <w:bCs/>
          <w:lang w:val="fr-FR"/>
        </w:rPr>
      </w:pPr>
    </w:p>
    <w:p w14:paraId="743ED3E0" w14:textId="77777777" w:rsidR="00E92DB9" w:rsidRPr="00E92DB9" w:rsidRDefault="00E92DB9" w:rsidP="00E92DB9">
      <w:pPr>
        <w:autoSpaceDE w:val="0"/>
        <w:autoSpaceDN w:val="0"/>
        <w:rPr>
          <w:rFonts w:ascii="Tahoma" w:hAnsi="Tahoma" w:cs="Tahoma"/>
          <w:b/>
          <w:bCs/>
          <w:lang w:val="fr-FR"/>
        </w:rPr>
      </w:pPr>
    </w:p>
    <w:p w14:paraId="2953368E" w14:textId="77777777" w:rsidR="00E92DB9" w:rsidRPr="00E92DB9" w:rsidRDefault="00E92DB9" w:rsidP="00E92DB9">
      <w:pPr>
        <w:autoSpaceDE w:val="0"/>
        <w:autoSpaceDN w:val="0"/>
        <w:rPr>
          <w:rFonts w:ascii="Tahoma" w:hAnsi="Tahoma" w:cs="Tahoma"/>
          <w:lang w:val="fr-FR"/>
        </w:rPr>
      </w:pPr>
      <w:r w:rsidRPr="00E92DB9">
        <w:rPr>
          <w:rFonts w:ascii="Tahoma" w:hAnsi="Tahoma" w:cs="Tahoma"/>
          <w:b/>
          <w:bCs/>
          <w:lang w:val="fr-FR"/>
        </w:rPr>
        <w:t xml:space="preserve">Partenaire 2: </w:t>
      </w:r>
    </w:p>
    <w:p w14:paraId="7860BAED" w14:textId="77777777" w:rsidR="00E92DB9" w:rsidRPr="00E92DB9" w:rsidRDefault="00E92DB9" w:rsidP="00E92DB9">
      <w:pPr>
        <w:autoSpaceDE w:val="0"/>
        <w:autoSpaceDN w:val="0"/>
        <w:rPr>
          <w:rFonts w:ascii="Tahoma" w:hAnsi="Tahoma" w:cs="Tahoma"/>
          <w:lang w:val="fr-FR"/>
        </w:rPr>
      </w:pPr>
    </w:p>
    <w:p w14:paraId="31F01208" w14:textId="77777777" w:rsidR="00E92DB9" w:rsidRPr="00E92DB9" w:rsidRDefault="00E92DB9" w:rsidP="00E92DB9">
      <w:pPr>
        <w:autoSpaceDE w:val="0"/>
        <w:autoSpaceDN w:val="0"/>
        <w:rPr>
          <w:rFonts w:ascii="Tahoma" w:hAnsi="Tahoma" w:cs="Tahoma"/>
          <w:lang w:val="fr-FR"/>
        </w:rPr>
      </w:pPr>
      <w:r w:rsidRPr="00E92DB9">
        <w:rPr>
          <w:rFonts w:ascii="Cambria" w:hAnsi="Cambria" w:cs="Tahoma"/>
          <w:sz w:val="24"/>
          <w:szCs w:val="24"/>
          <w:highlight w:val="yellow"/>
          <w:lang w:val="fr-FR"/>
        </w:rPr>
        <w:t>Nom et prénom</w:t>
      </w:r>
      <w:r w:rsidRPr="00E92DB9">
        <w:rPr>
          <w:rFonts w:ascii="Tahoma" w:hAnsi="Tahoma" w:cs="Tahoma"/>
          <w:highlight w:val="yellow"/>
          <w:lang w:val="fr-FR"/>
        </w:rPr>
        <w:t xml:space="preserve"> ____________________________________</w:t>
      </w:r>
    </w:p>
    <w:p w14:paraId="61F0812A" w14:textId="77777777" w:rsidR="00E92DB9" w:rsidRPr="00E92DB9" w:rsidRDefault="00E92DB9" w:rsidP="00E92DB9">
      <w:pPr>
        <w:autoSpaceDE w:val="0"/>
        <w:autoSpaceDN w:val="0"/>
        <w:rPr>
          <w:rFonts w:ascii="Tahoma" w:hAnsi="Tahoma" w:cs="Tahoma"/>
          <w:lang w:val="fr-FR"/>
        </w:rPr>
      </w:pPr>
    </w:p>
    <w:p w14:paraId="6298144D" w14:textId="77777777" w:rsidR="00E92DB9" w:rsidRPr="00E92DB9" w:rsidRDefault="00E92DB9" w:rsidP="00E92DB9">
      <w:pPr>
        <w:autoSpaceDE w:val="0"/>
        <w:autoSpaceDN w:val="0"/>
        <w:rPr>
          <w:rFonts w:ascii="Tahoma" w:hAnsi="Tahoma" w:cs="Tahoma"/>
          <w:lang w:val="fr-FR"/>
        </w:rPr>
      </w:pPr>
      <w:r w:rsidRPr="00E92DB9">
        <w:rPr>
          <w:rFonts w:ascii="Tahoma" w:hAnsi="Tahoma" w:cs="Tahoma"/>
          <w:highlight w:val="yellow"/>
          <w:lang w:val="fr-FR"/>
        </w:rPr>
        <w:t>[Représentant légale : Signature]</w:t>
      </w:r>
    </w:p>
    <w:p w14:paraId="7F4FCB53" w14:textId="77777777" w:rsidR="00E92DB9" w:rsidRPr="00E92DB9" w:rsidRDefault="00E92DB9" w:rsidP="00E92DB9">
      <w:pPr>
        <w:autoSpaceDE w:val="0"/>
        <w:autoSpaceDN w:val="0"/>
        <w:rPr>
          <w:rFonts w:ascii="Tahoma" w:hAnsi="Tahoma" w:cs="Tahoma"/>
          <w:b/>
          <w:bCs/>
          <w:lang w:val="fr-FR"/>
        </w:rPr>
      </w:pPr>
    </w:p>
    <w:p w14:paraId="33382AEF" w14:textId="77777777" w:rsidR="00E92DB9" w:rsidRPr="00E92DB9" w:rsidRDefault="00E92DB9" w:rsidP="00E92DB9">
      <w:pPr>
        <w:autoSpaceDE w:val="0"/>
        <w:autoSpaceDN w:val="0"/>
        <w:rPr>
          <w:rFonts w:ascii="Tahoma" w:hAnsi="Tahoma" w:cs="Tahoma"/>
          <w:b/>
          <w:bCs/>
          <w:lang w:val="fr-FR"/>
        </w:rPr>
      </w:pPr>
    </w:p>
    <w:p w14:paraId="0CD3EF5D" w14:textId="77777777" w:rsidR="00E92DB9" w:rsidRPr="00E92DB9" w:rsidRDefault="00E92DB9" w:rsidP="00E92DB9">
      <w:pPr>
        <w:autoSpaceDE w:val="0"/>
        <w:autoSpaceDN w:val="0"/>
        <w:rPr>
          <w:rFonts w:ascii="Tahoma" w:hAnsi="Tahoma" w:cs="Tahoma"/>
          <w:b/>
          <w:lang w:val="fr-FR"/>
        </w:rPr>
      </w:pPr>
      <w:r w:rsidRPr="00E92DB9">
        <w:rPr>
          <w:rFonts w:ascii="Tahoma" w:hAnsi="Tahoma" w:cs="Tahoma"/>
          <w:b/>
          <w:bCs/>
          <w:lang w:val="fr-FR"/>
        </w:rPr>
        <w:t>Partenaire</w:t>
      </w:r>
      <w:r w:rsidRPr="00E92DB9">
        <w:rPr>
          <w:rFonts w:ascii="Tahoma" w:hAnsi="Tahoma" w:cs="Tahoma"/>
          <w:bCs/>
          <w:lang w:val="fr-FR"/>
        </w:rPr>
        <w:t xml:space="preserve"> </w:t>
      </w:r>
      <w:r w:rsidRPr="00E92DB9">
        <w:rPr>
          <w:rFonts w:ascii="Tahoma" w:hAnsi="Tahoma" w:cs="Tahoma"/>
          <w:b/>
          <w:lang w:val="fr-FR"/>
        </w:rPr>
        <w:t xml:space="preserve">3: </w:t>
      </w:r>
    </w:p>
    <w:p w14:paraId="399282C6" w14:textId="77777777" w:rsidR="00E92DB9" w:rsidRPr="00E92DB9" w:rsidRDefault="00E92DB9" w:rsidP="00E92DB9">
      <w:pPr>
        <w:autoSpaceDE w:val="0"/>
        <w:autoSpaceDN w:val="0"/>
        <w:rPr>
          <w:rFonts w:ascii="Tahoma" w:hAnsi="Tahoma" w:cs="Tahoma"/>
          <w:lang w:val="fr-FR"/>
        </w:rPr>
      </w:pPr>
    </w:p>
    <w:p w14:paraId="44AFC46A" w14:textId="77777777" w:rsidR="00E92DB9" w:rsidRPr="00E92DB9" w:rsidRDefault="00E92DB9" w:rsidP="00E92DB9">
      <w:pPr>
        <w:autoSpaceDE w:val="0"/>
        <w:autoSpaceDN w:val="0"/>
        <w:rPr>
          <w:rFonts w:ascii="Tahoma" w:hAnsi="Tahoma" w:cs="Tahoma"/>
          <w:lang w:val="fr-FR"/>
        </w:rPr>
      </w:pPr>
      <w:r w:rsidRPr="00E92DB9">
        <w:rPr>
          <w:rFonts w:ascii="Cambria" w:hAnsi="Cambria" w:cs="Tahoma"/>
          <w:sz w:val="24"/>
          <w:szCs w:val="24"/>
          <w:highlight w:val="yellow"/>
          <w:lang w:val="fr-FR"/>
        </w:rPr>
        <w:t>Nom et prénom</w:t>
      </w:r>
      <w:r w:rsidRPr="00E92DB9">
        <w:rPr>
          <w:rFonts w:ascii="Tahoma" w:hAnsi="Tahoma" w:cs="Tahoma"/>
          <w:highlight w:val="yellow"/>
          <w:lang w:val="fr-FR"/>
        </w:rPr>
        <w:t xml:space="preserve"> ____________________________________</w:t>
      </w:r>
    </w:p>
    <w:p w14:paraId="260EF239" w14:textId="77777777" w:rsidR="00E92DB9" w:rsidRPr="00E92DB9" w:rsidRDefault="00E92DB9" w:rsidP="00E92DB9">
      <w:pPr>
        <w:autoSpaceDE w:val="0"/>
        <w:autoSpaceDN w:val="0"/>
        <w:rPr>
          <w:rFonts w:ascii="Tahoma" w:hAnsi="Tahoma" w:cs="Tahoma"/>
          <w:lang w:val="fr-FR"/>
        </w:rPr>
      </w:pPr>
    </w:p>
    <w:p w14:paraId="266F34C6" w14:textId="77777777" w:rsidR="00E92DB9" w:rsidRPr="00E92DB9" w:rsidRDefault="00E92DB9" w:rsidP="00E92DB9">
      <w:pPr>
        <w:autoSpaceDE w:val="0"/>
        <w:autoSpaceDN w:val="0"/>
        <w:rPr>
          <w:rFonts w:ascii="Tahoma" w:hAnsi="Tahoma" w:cs="Tahoma"/>
          <w:lang w:val="fr-FR"/>
        </w:rPr>
      </w:pPr>
      <w:r w:rsidRPr="00E92DB9">
        <w:rPr>
          <w:rFonts w:ascii="Tahoma" w:hAnsi="Tahoma" w:cs="Tahoma"/>
          <w:highlight w:val="yellow"/>
          <w:lang w:val="fr-FR"/>
        </w:rPr>
        <w:t>[Représentant légale : Signature]</w:t>
      </w:r>
    </w:p>
    <w:p w14:paraId="13484F06" w14:textId="77777777" w:rsidR="00E92DB9" w:rsidRPr="00E92DB9" w:rsidRDefault="00E92DB9" w:rsidP="00E92DB9">
      <w:pPr>
        <w:autoSpaceDE w:val="0"/>
        <w:autoSpaceDN w:val="0"/>
        <w:rPr>
          <w:rFonts w:ascii="Tahoma" w:hAnsi="Tahoma" w:cs="Tahoma"/>
          <w:b/>
          <w:bCs/>
          <w:lang w:val="fr-FR"/>
        </w:rPr>
      </w:pPr>
    </w:p>
    <w:p w14:paraId="580C4A68" w14:textId="77777777" w:rsidR="00E92DB9" w:rsidRPr="00E92DB9" w:rsidRDefault="00E92DB9" w:rsidP="00E92DB9">
      <w:pPr>
        <w:autoSpaceDE w:val="0"/>
        <w:autoSpaceDN w:val="0"/>
        <w:rPr>
          <w:rFonts w:ascii="Tahoma" w:hAnsi="Tahoma" w:cs="Tahoma"/>
          <w:lang w:val="fr-FR"/>
        </w:rPr>
      </w:pPr>
    </w:p>
    <w:p w14:paraId="6A8F5E95" w14:textId="77777777" w:rsidR="00E92DB9" w:rsidRPr="00E92DB9" w:rsidRDefault="00E92DB9" w:rsidP="00E92DB9">
      <w:pPr>
        <w:autoSpaceDE w:val="0"/>
        <w:autoSpaceDN w:val="0"/>
        <w:rPr>
          <w:rFonts w:ascii="Tahoma" w:hAnsi="Tahoma" w:cs="Tahoma"/>
          <w:lang w:val="fr-FR"/>
        </w:rPr>
      </w:pPr>
    </w:p>
    <w:p w14:paraId="192C5C10" w14:textId="77777777" w:rsidR="00E92DB9" w:rsidRPr="00E92DB9" w:rsidRDefault="00E92DB9" w:rsidP="00E92DB9">
      <w:pPr>
        <w:autoSpaceDE w:val="0"/>
        <w:autoSpaceDN w:val="0"/>
        <w:rPr>
          <w:rFonts w:ascii="Tahoma" w:hAnsi="Tahoma" w:cs="Tahoma"/>
          <w:b/>
          <w:lang w:val="fr-FR"/>
        </w:rPr>
      </w:pPr>
      <w:r w:rsidRPr="00E92DB9">
        <w:rPr>
          <w:rFonts w:ascii="Tahoma" w:hAnsi="Tahoma" w:cs="Tahoma"/>
          <w:b/>
          <w:bCs/>
          <w:lang w:val="fr-FR"/>
        </w:rPr>
        <w:t>Partenaire</w:t>
      </w:r>
      <w:r w:rsidRPr="00E92DB9">
        <w:rPr>
          <w:rFonts w:ascii="Tahoma" w:hAnsi="Tahoma" w:cs="Tahoma"/>
          <w:bCs/>
          <w:lang w:val="fr-FR"/>
        </w:rPr>
        <w:t xml:space="preserve"> </w:t>
      </w:r>
      <w:r w:rsidRPr="00E92DB9">
        <w:rPr>
          <w:rFonts w:ascii="Tahoma" w:hAnsi="Tahoma" w:cs="Tahoma"/>
          <w:b/>
          <w:highlight w:val="yellow"/>
          <w:lang w:val="fr-FR"/>
        </w:rPr>
        <w:t>………:</w:t>
      </w:r>
      <w:r w:rsidRPr="00E92DB9">
        <w:rPr>
          <w:rFonts w:ascii="Tahoma" w:hAnsi="Tahoma" w:cs="Tahoma"/>
          <w:b/>
          <w:lang w:val="fr-FR"/>
        </w:rPr>
        <w:t xml:space="preserve"> </w:t>
      </w:r>
    </w:p>
    <w:p w14:paraId="55D494CC" w14:textId="77777777" w:rsidR="00E92DB9" w:rsidRPr="00E92DB9" w:rsidRDefault="00E92DB9" w:rsidP="00E92DB9">
      <w:pPr>
        <w:autoSpaceDE w:val="0"/>
        <w:autoSpaceDN w:val="0"/>
        <w:rPr>
          <w:rFonts w:ascii="Tahoma" w:hAnsi="Tahoma" w:cs="Tahoma"/>
          <w:lang w:val="fr-FR"/>
        </w:rPr>
      </w:pPr>
    </w:p>
    <w:p w14:paraId="575D3EC8" w14:textId="77777777" w:rsidR="00E92DB9" w:rsidRPr="00E92DB9" w:rsidRDefault="00E92DB9" w:rsidP="00E92DB9">
      <w:pPr>
        <w:autoSpaceDE w:val="0"/>
        <w:autoSpaceDN w:val="0"/>
        <w:rPr>
          <w:rFonts w:ascii="Tahoma" w:hAnsi="Tahoma" w:cs="Tahoma"/>
          <w:lang w:val="fr-FR"/>
        </w:rPr>
      </w:pPr>
      <w:r w:rsidRPr="00E92DB9">
        <w:rPr>
          <w:rFonts w:ascii="Cambria" w:hAnsi="Cambria" w:cs="Tahoma"/>
          <w:sz w:val="24"/>
          <w:szCs w:val="24"/>
          <w:highlight w:val="yellow"/>
          <w:lang w:val="fr-FR"/>
        </w:rPr>
        <w:t>Nom et prénom</w:t>
      </w:r>
      <w:r w:rsidRPr="00E92DB9">
        <w:rPr>
          <w:rFonts w:ascii="Tahoma" w:hAnsi="Tahoma" w:cs="Tahoma"/>
          <w:highlight w:val="yellow"/>
          <w:lang w:val="fr-FR"/>
        </w:rPr>
        <w:t xml:space="preserve"> ____________________________________</w:t>
      </w:r>
    </w:p>
    <w:p w14:paraId="2F3E7558" w14:textId="77777777" w:rsidR="00E92DB9" w:rsidRPr="00E92DB9" w:rsidRDefault="00E92DB9" w:rsidP="00E92DB9">
      <w:pPr>
        <w:autoSpaceDE w:val="0"/>
        <w:autoSpaceDN w:val="0"/>
        <w:rPr>
          <w:rFonts w:ascii="Tahoma" w:hAnsi="Tahoma" w:cs="Tahoma"/>
          <w:lang w:val="fr-FR"/>
        </w:rPr>
      </w:pPr>
    </w:p>
    <w:p w14:paraId="0A288006" w14:textId="77777777" w:rsidR="00E92DB9" w:rsidRPr="00E92DB9" w:rsidRDefault="00E92DB9" w:rsidP="00E92DB9">
      <w:pPr>
        <w:autoSpaceDE w:val="0"/>
        <w:autoSpaceDN w:val="0"/>
        <w:rPr>
          <w:rFonts w:ascii="Tahoma" w:hAnsi="Tahoma" w:cs="Tahoma"/>
          <w:lang w:val="fr-FR"/>
        </w:rPr>
      </w:pPr>
      <w:r w:rsidRPr="00E92DB9">
        <w:rPr>
          <w:rFonts w:ascii="Tahoma" w:hAnsi="Tahoma" w:cs="Tahoma"/>
          <w:highlight w:val="yellow"/>
          <w:lang w:val="fr-FR"/>
        </w:rPr>
        <w:t>[Représentant légale : Signature]</w:t>
      </w:r>
    </w:p>
    <w:p w14:paraId="4EC40B7E" w14:textId="77777777" w:rsidR="00E92DB9" w:rsidRPr="00E92DB9" w:rsidRDefault="00E92DB9" w:rsidP="00E92DB9">
      <w:pPr>
        <w:autoSpaceDE w:val="0"/>
        <w:autoSpaceDN w:val="0"/>
        <w:rPr>
          <w:rFonts w:ascii="Tahoma" w:hAnsi="Tahoma" w:cs="Tahoma"/>
          <w:lang w:val="fr-FR"/>
        </w:rPr>
      </w:pPr>
    </w:p>
    <w:p w14:paraId="4D54B38A" w14:textId="47DFAA92" w:rsidR="00747FEE" w:rsidRPr="00747FEE" w:rsidRDefault="00747FEE" w:rsidP="00A167E9">
      <w:pPr>
        <w:rPr>
          <w:sz w:val="24"/>
          <w:szCs w:val="24"/>
          <w:lang w:val="fr-FR"/>
        </w:rPr>
      </w:pPr>
    </w:p>
    <w:sectPr w:rsidR="00747FEE" w:rsidRPr="00747FEE" w:rsidSect="00255E8F">
      <w:headerReference w:type="even" r:id="rId9"/>
      <w:headerReference w:type="default" r:id="rId10"/>
      <w:footerReference w:type="even" r:id="rId11"/>
      <w:footerReference w:type="default" r:id="rId12"/>
      <w:headerReference w:type="first" r:id="rId13"/>
      <w:footerReference w:type="first" r:id="rId14"/>
      <w:pgSz w:w="11906" w:h="16838" w:code="9"/>
      <w:pgMar w:top="425" w:right="1134" w:bottom="1134" w:left="1134" w:header="567" w:footer="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E6BF6" w14:textId="77777777" w:rsidR="00C84E70" w:rsidRDefault="00C84E70">
      <w:r>
        <w:separator/>
      </w:r>
    </w:p>
  </w:endnote>
  <w:endnote w:type="continuationSeparator" w:id="0">
    <w:p w14:paraId="1203C5C6" w14:textId="77777777" w:rsidR="00C84E70" w:rsidRDefault="00C8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B16F" w14:textId="77777777" w:rsidR="0014777C" w:rsidRDefault="001477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6204"/>
      <w:gridCol w:w="1275"/>
      <w:gridCol w:w="1418"/>
      <w:gridCol w:w="850"/>
    </w:tblGrid>
    <w:tr w:rsidR="00C84E70" w:rsidRPr="00070641" w14:paraId="4BCFACF3" w14:textId="77777777" w:rsidTr="00255E8F">
      <w:tc>
        <w:tcPr>
          <w:tcW w:w="6204" w:type="dxa"/>
          <w:shd w:val="clear" w:color="auto" w:fill="auto"/>
        </w:tcPr>
        <w:p w14:paraId="721324A9" w14:textId="77777777" w:rsidR="00C84E70" w:rsidRDefault="00C84E70" w:rsidP="00700F8B">
          <w:pPr>
            <w:rPr>
              <w:noProof/>
            </w:rPr>
          </w:pPr>
          <w:r>
            <w:rPr>
              <w:noProof/>
            </w:rPr>
            <w:drawing>
              <wp:inline distT="0" distB="0" distL="0" distR="0" wp14:anchorId="70F47B73" wp14:editId="6E30D27A">
                <wp:extent cx="802640" cy="538480"/>
                <wp:effectExtent l="0" t="0" r="1016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38480"/>
                        </a:xfrm>
                        <a:prstGeom prst="rect">
                          <a:avLst/>
                        </a:prstGeom>
                        <a:noFill/>
                        <a:ln>
                          <a:noFill/>
                        </a:ln>
                      </pic:spPr>
                    </pic:pic>
                  </a:graphicData>
                </a:graphic>
              </wp:inline>
            </w:drawing>
          </w:r>
        </w:p>
        <w:p w14:paraId="5644705A" w14:textId="77777777" w:rsidR="00054499" w:rsidRDefault="00B04580" w:rsidP="00700F8B">
          <w:pPr>
            <w:rPr>
              <w:rFonts w:ascii="Cambria" w:hAnsi="Cambria"/>
              <w:sz w:val="12"/>
              <w:szCs w:val="12"/>
              <w:lang w:val="fr-FR"/>
            </w:rPr>
          </w:pPr>
          <w:r w:rsidRPr="00B04580">
            <w:rPr>
              <w:rFonts w:ascii="Cambria" w:hAnsi="Cambria"/>
              <w:sz w:val="12"/>
              <w:szCs w:val="12"/>
              <w:lang w:val="fr-FR"/>
            </w:rPr>
            <w:t xml:space="preserve">Programme cofinancé par </w:t>
          </w:r>
        </w:p>
        <w:p w14:paraId="637248CD" w14:textId="1A972089" w:rsidR="00C84E70" w:rsidRPr="00B04580" w:rsidRDefault="00B04580" w:rsidP="00700F8B">
          <w:pPr>
            <w:rPr>
              <w:rFonts w:ascii="Cambria" w:hAnsi="Cambria"/>
              <w:sz w:val="12"/>
              <w:szCs w:val="12"/>
              <w:lang w:val="fr-FR"/>
            </w:rPr>
          </w:pPr>
          <w:r w:rsidRPr="00B04580">
            <w:rPr>
              <w:rFonts w:ascii="Cambria" w:hAnsi="Cambria"/>
              <w:sz w:val="12"/>
              <w:szCs w:val="12"/>
              <w:lang w:val="fr-FR"/>
            </w:rPr>
            <w:t>l’</w:t>
          </w:r>
          <w:r w:rsidRPr="00B04580">
            <w:rPr>
              <w:rFonts w:ascii="Cambria" w:hAnsi="Cambria"/>
              <w:b/>
              <w:sz w:val="12"/>
              <w:szCs w:val="12"/>
              <w:lang w:val="fr-FR"/>
            </w:rPr>
            <w:t>Union Européenne</w:t>
          </w:r>
          <w:r w:rsidRPr="00B04580">
            <w:rPr>
              <w:rFonts w:ascii="Cambria" w:hAnsi="Cambria"/>
              <w:sz w:val="12"/>
              <w:szCs w:val="12"/>
              <w:lang w:val="fr-FR"/>
            </w:rPr>
            <w:t xml:space="preserve"> </w:t>
          </w:r>
          <w:r w:rsidR="00C84E70" w:rsidRPr="00B04580">
            <w:rPr>
              <w:rFonts w:ascii="Cambria" w:hAnsi="Cambria"/>
              <w:sz w:val="12"/>
              <w:szCs w:val="12"/>
              <w:lang w:val="fr-FR"/>
            </w:rPr>
            <w:t xml:space="preserve"> </w:t>
          </w:r>
        </w:p>
      </w:tc>
      <w:tc>
        <w:tcPr>
          <w:tcW w:w="1275" w:type="dxa"/>
          <w:shd w:val="clear" w:color="auto" w:fill="auto"/>
        </w:tcPr>
        <w:p w14:paraId="325FBF68" w14:textId="36DEDB45" w:rsidR="00C84E70" w:rsidRPr="00070641" w:rsidRDefault="00255E8F" w:rsidP="00255E8F">
          <w:pPr>
            <w:jc w:val="right"/>
            <w:rPr>
              <w:rFonts w:ascii="Cambria" w:hAnsi="Cambria"/>
              <w:sz w:val="18"/>
              <w:szCs w:val="18"/>
            </w:rPr>
          </w:pPr>
          <w:r w:rsidRPr="00255E8F">
            <w:rPr>
              <w:rFonts w:ascii="Calibri" w:eastAsia="Calibri" w:hAnsi="Calibri"/>
              <w:noProof/>
              <w:sz w:val="22"/>
              <w:szCs w:val="22"/>
            </w:rPr>
            <w:drawing>
              <wp:inline distT="0" distB="0" distL="0" distR="0" wp14:anchorId="1E8EC261" wp14:editId="6E3C0359">
                <wp:extent cx="541020" cy="607372"/>
                <wp:effectExtent l="0" t="0" r="0" b="2540"/>
                <wp:docPr id="8" name="Immagine 8" descr="M:\2014-2020\17_COMUNICAZION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2014-2020\17_COMUNICAZIONE\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438" cy="610087"/>
                        </a:xfrm>
                        <a:prstGeom prst="rect">
                          <a:avLst/>
                        </a:prstGeom>
                        <a:noFill/>
                        <a:ln>
                          <a:noFill/>
                        </a:ln>
                      </pic:spPr>
                    </pic:pic>
                  </a:graphicData>
                </a:graphic>
              </wp:inline>
            </w:drawing>
          </w:r>
        </w:p>
      </w:tc>
      <w:tc>
        <w:tcPr>
          <w:tcW w:w="1418" w:type="dxa"/>
          <w:shd w:val="clear" w:color="auto" w:fill="auto"/>
        </w:tcPr>
        <w:p w14:paraId="1E3ED7F1" w14:textId="77777777" w:rsidR="00C84E70" w:rsidRPr="00070641" w:rsidRDefault="00C84E70" w:rsidP="00700F8B">
          <w:pPr>
            <w:rPr>
              <w:rFonts w:ascii="Cambria" w:hAnsi="Cambria"/>
              <w:sz w:val="18"/>
              <w:szCs w:val="18"/>
            </w:rPr>
          </w:pPr>
          <w:r>
            <w:rPr>
              <w:noProof/>
            </w:rPr>
            <w:drawing>
              <wp:inline distT="0" distB="0" distL="0" distR="0" wp14:anchorId="6F1F5811" wp14:editId="208272D9">
                <wp:extent cx="812800" cy="538480"/>
                <wp:effectExtent l="0" t="0" r="0" b="0"/>
                <wp:docPr id="3"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2800" cy="538480"/>
                        </a:xfrm>
                        <a:prstGeom prst="rect">
                          <a:avLst/>
                        </a:prstGeom>
                        <a:noFill/>
                        <a:ln>
                          <a:noFill/>
                        </a:ln>
                      </pic:spPr>
                    </pic:pic>
                  </a:graphicData>
                </a:graphic>
              </wp:inline>
            </w:drawing>
          </w:r>
        </w:p>
      </w:tc>
      <w:tc>
        <w:tcPr>
          <w:tcW w:w="850" w:type="dxa"/>
          <w:shd w:val="clear" w:color="auto" w:fill="auto"/>
        </w:tcPr>
        <w:p w14:paraId="6BEF0640" w14:textId="77777777" w:rsidR="00C84E70" w:rsidRPr="00070641" w:rsidRDefault="00C84E70" w:rsidP="00700F8B">
          <w:pPr>
            <w:rPr>
              <w:rFonts w:ascii="Cambria" w:hAnsi="Cambria"/>
              <w:sz w:val="18"/>
              <w:szCs w:val="18"/>
            </w:rPr>
          </w:pPr>
          <w:r>
            <w:rPr>
              <w:noProof/>
            </w:rPr>
            <w:drawing>
              <wp:inline distT="0" distB="0" distL="0" distR="0" wp14:anchorId="477CAD3F" wp14:editId="150F2F7E">
                <wp:extent cx="416560" cy="538480"/>
                <wp:effectExtent l="0" t="0" r="0" b="0"/>
                <wp:docPr id="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560" cy="538480"/>
                        </a:xfrm>
                        <a:prstGeom prst="rect">
                          <a:avLst/>
                        </a:prstGeom>
                        <a:noFill/>
                        <a:ln>
                          <a:noFill/>
                        </a:ln>
                      </pic:spPr>
                    </pic:pic>
                  </a:graphicData>
                </a:graphic>
              </wp:inline>
            </w:drawing>
          </w:r>
        </w:p>
      </w:tc>
    </w:tr>
  </w:tbl>
  <w:p w14:paraId="792ACF19" w14:textId="77777777" w:rsidR="00C84E70" w:rsidRPr="00DC2AAA" w:rsidRDefault="00C84E70" w:rsidP="00DC2AAA">
    <w:pPr>
      <w:pStyle w:val="Pidipagina"/>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4FCBE" w14:textId="77777777" w:rsidR="0014777C" w:rsidRDefault="001477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0774A" w14:textId="77777777" w:rsidR="00C84E70" w:rsidRDefault="00C84E70">
      <w:r>
        <w:separator/>
      </w:r>
    </w:p>
  </w:footnote>
  <w:footnote w:type="continuationSeparator" w:id="0">
    <w:p w14:paraId="4DE07585" w14:textId="77777777" w:rsidR="00C84E70" w:rsidRDefault="00C84E70">
      <w:r>
        <w:continuationSeparator/>
      </w:r>
    </w:p>
  </w:footnote>
  <w:footnote w:id="1">
    <w:p w14:paraId="51F9CC25" w14:textId="77777777" w:rsidR="00E92DB9" w:rsidRPr="00170935" w:rsidRDefault="00E92DB9" w:rsidP="00E92DB9">
      <w:pPr>
        <w:pStyle w:val="Testonotaapidipagina"/>
        <w:jc w:val="both"/>
        <w:rPr>
          <w:sz w:val="16"/>
          <w:szCs w:val="16"/>
          <w:lang w:val="fr-FR"/>
        </w:rPr>
      </w:pPr>
      <w:r w:rsidRPr="00170935">
        <w:rPr>
          <w:rStyle w:val="Rimandonotaapidipagina"/>
          <w:sz w:val="16"/>
          <w:szCs w:val="16"/>
        </w:rPr>
        <w:footnoteRef/>
      </w:r>
      <w:r w:rsidRPr="00170935">
        <w:rPr>
          <w:sz w:val="16"/>
          <w:szCs w:val="16"/>
          <w:lang w:val="fr-FR"/>
        </w:rPr>
        <w:t xml:space="preserve"> </w:t>
      </w:r>
      <w:r w:rsidRPr="009A5CBE">
        <w:rPr>
          <w:i/>
          <w:iCs/>
          <w:sz w:val="16"/>
          <w:szCs w:val="16"/>
          <w:lang w:val="fr-FR"/>
        </w:rPr>
        <w:t>Veuillez noter que</w:t>
      </w:r>
      <w:r>
        <w:rPr>
          <w:i/>
          <w:iCs/>
          <w:sz w:val="16"/>
          <w:szCs w:val="16"/>
          <w:lang w:val="fr-FR"/>
        </w:rPr>
        <w:t xml:space="preserve"> </w:t>
      </w:r>
      <w:r w:rsidRPr="00170935">
        <w:rPr>
          <w:i/>
          <w:iCs/>
          <w:sz w:val="16"/>
          <w:szCs w:val="16"/>
          <w:lang w:val="fr-FR"/>
        </w:rPr>
        <w:t xml:space="preserve">le </w:t>
      </w:r>
      <w:r w:rsidRPr="009A5CBE">
        <w:rPr>
          <w:i/>
          <w:iCs/>
          <w:sz w:val="16"/>
          <w:szCs w:val="16"/>
          <w:lang w:val="fr-FR"/>
        </w:rPr>
        <w:t>B</w:t>
      </w:r>
      <w:r>
        <w:rPr>
          <w:i/>
          <w:iCs/>
          <w:sz w:val="16"/>
          <w:szCs w:val="16"/>
          <w:lang w:val="fr-FR"/>
        </w:rPr>
        <w:t xml:space="preserve">énéficiaire </w:t>
      </w:r>
      <w:r w:rsidRPr="009A5CBE">
        <w:rPr>
          <w:i/>
          <w:iCs/>
          <w:sz w:val="16"/>
          <w:szCs w:val="16"/>
          <w:lang w:val="fr-FR"/>
        </w:rPr>
        <w:t xml:space="preserve">principal ou le </w:t>
      </w:r>
      <w:r>
        <w:rPr>
          <w:i/>
          <w:iCs/>
          <w:sz w:val="16"/>
          <w:szCs w:val="16"/>
          <w:lang w:val="fr-FR"/>
        </w:rPr>
        <w:t>partenaire</w:t>
      </w:r>
      <w:r w:rsidRPr="00170935">
        <w:rPr>
          <w:i/>
          <w:iCs/>
          <w:sz w:val="16"/>
          <w:szCs w:val="16"/>
          <w:lang w:val="fr-FR"/>
        </w:rPr>
        <w:t xml:space="preserve"> dispose de la faculté de confier à l'extérieur les services qui sont nécessaires pour la réalisation des </w:t>
      </w:r>
      <w:r>
        <w:rPr>
          <w:i/>
          <w:iCs/>
          <w:sz w:val="16"/>
          <w:szCs w:val="16"/>
          <w:lang w:val="fr-FR"/>
        </w:rPr>
        <w:t xml:space="preserve">réunions du </w:t>
      </w:r>
      <w:proofErr w:type="spellStart"/>
      <w:r>
        <w:rPr>
          <w:i/>
          <w:iCs/>
          <w:sz w:val="16"/>
          <w:szCs w:val="16"/>
          <w:lang w:val="fr-FR"/>
        </w:rPr>
        <w:t>Cdp</w:t>
      </w:r>
      <w:proofErr w:type="spellEnd"/>
      <w:r>
        <w:rPr>
          <w:i/>
          <w:iCs/>
          <w:sz w:val="16"/>
          <w:szCs w:val="16"/>
          <w:lang w:val="fr-FR"/>
        </w:rPr>
        <w:t xml:space="preserve"> </w:t>
      </w:r>
      <w:r w:rsidRPr="00170935">
        <w:rPr>
          <w:i/>
          <w:iCs/>
          <w:sz w:val="16"/>
          <w:szCs w:val="16"/>
          <w:lang w:val="fr-FR"/>
        </w:rPr>
        <w:t xml:space="preserve"> avec procédure d’évidence publique.</w:t>
      </w:r>
    </w:p>
    <w:p w14:paraId="77198C71" w14:textId="77777777" w:rsidR="00E92DB9" w:rsidRPr="00170935" w:rsidRDefault="00E92DB9" w:rsidP="00E92DB9">
      <w:pPr>
        <w:pStyle w:val="Testonotaapidipagina"/>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7EA5" w14:textId="77777777" w:rsidR="0014777C" w:rsidRDefault="001477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02091A" w:rsidRPr="0002091A" w14:paraId="5E79B792" w14:textId="77777777" w:rsidTr="00385A8F">
      <w:tc>
        <w:tcPr>
          <w:tcW w:w="4889" w:type="dxa"/>
        </w:tcPr>
        <w:p w14:paraId="41FCE232" w14:textId="75F8D7DD" w:rsidR="0002091A" w:rsidRPr="0002091A" w:rsidRDefault="0014777C" w:rsidP="0002091A">
          <w:pPr>
            <w:jc w:val="both"/>
            <w:rPr>
              <w:b/>
              <w:sz w:val="24"/>
              <w:lang w:val="fr-FR"/>
            </w:rPr>
          </w:pPr>
          <w:sdt>
            <w:sdtPr>
              <w:rPr>
                <w:b/>
                <w:sz w:val="24"/>
                <w:lang w:val="fr-FR"/>
              </w:rPr>
              <w:id w:val="-855957446"/>
              <w:docPartObj>
                <w:docPartGallery w:val="Watermarks"/>
                <w:docPartUnique/>
              </w:docPartObj>
            </w:sdtPr>
            <w:sdtContent>
              <w:r w:rsidRPr="0014777C">
                <w:rPr>
                  <w:b/>
                  <w:sz w:val="24"/>
                  <w:lang w:val="fr-FR"/>
                </w:rPr>
                <w:pict w14:anchorId="567E5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967" o:spid="_x0000_s16386" type="#_x0000_t136" style="position:absolute;left:0;text-align:left;margin-left:0;margin-top:0;width:481.85pt;height:180.65pt;z-index:-251655168;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r w:rsidR="0002091A" w:rsidRPr="0002091A">
            <w:rPr>
              <w:b/>
              <w:noProof/>
              <w:sz w:val="24"/>
            </w:rPr>
            <w:drawing>
              <wp:inline distT="0" distB="0" distL="0" distR="0" wp14:anchorId="7E843C78" wp14:editId="3210BF08">
                <wp:extent cx="1941892" cy="971550"/>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contornato senza an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7648" cy="989439"/>
                        </a:xfrm>
                        <a:prstGeom prst="rect">
                          <a:avLst/>
                        </a:prstGeom>
                      </pic:spPr>
                    </pic:pic>
                  </a:graphicData>
                </a:graphic>
              </wp:inline>
            </w:drawing>
          </w:r>
        </w:p>
      </w:tc>
      <w:tc>
        <w:tcPr>
          <w:tcW w:w="4889" w:type="dxa"/>
        </w:tcPr>
        <w:p w14:paraId="1D7E64D1" w14:textId="77777777" w:rsidR="0002091A" w:rsidRPr="00F7649B" w:rsidRDefault="0002091A" w:rsidP="0002091A">
          <w:pPr>
            <w:tabs>
              <w:tab w:val="left" w:pos="7081"/>
            </w:tabs>
            <w:ind w:left="214"/>
            <w:jc w:val="both"/>
            <w:rPr>
              <w:rFonts w:asciiTheme="minorHAnsi" w:hAnsiTheme="minorHAnsi"/>
              <w:b/>
              <w:bCs/>
              <w:i/>
              <w:iCs/>
              <w:color w:val="4F81BD"/>
              <w:sz w:val="24"/>
              <w:szCs w:val="24"/>
              <w:lang w:val="fr-FR" w:eastAsia="ar-SA"/>
            </w:rPr>
          </w:pPr>
          <w:r w:rsidRPr="00F7649B">
            <w:rPr>
              <w:rFonts w:asciiTheme="minorHAnsi" w:hAnsiTheme="minorHAnsi"/>
              <w:b/>
              <w:bCs/>
              <w:i/>
              <w:iCs/>
              <w:color w:val="4F81BD"/>
              <w:sz w:val="24"/>
              <w:szCs w:val="24"/>
              <w:lang w:val="fr-FR" w:eastAsia="ar-SA"/>
            </w:rPr>
            <w:t>PROGRAMME IEV DE COOPERATION TRANSFRONTALIERE ITALIE TUNISIE</w:t>
          </w:r>
        </w:p>
        <w:p w14:paraId="14EE78CD" w14:textId="77777777" w:rsidR="0002091A" w:rsidRPr="00F7649B" w:rsidRDefault="0002091A" w:rsidP="0002091A">
          <w:pPr>
            <w:tabs>
              <w:tab w:val="left" w:pos="7081"/>
            </w:tabs>
            <w:ind w:left="214"/>
            <w:jc w:val="both"/>
            <w:rPr>
              <w:rFonts w:asciiTheme="minorHAnsi" w:hAnsiTheme="minorHAnsi"/>
              <w:b/>
              <w:bCs/>
              <w:i/>
              <w:iCs/>
              <w:color w:val="4F81BD"/>
              <w:sz w:val="24"/>
              <w:szCs w:val="24"/>
              <w:lang w:val="fr-FR" w:eastAsia="ar-SA"/>
            </w:rPr>
          </w:pPr>
          <w:r w:rsidRPr="00F7649B">
            <w:rPr>
              <w:rFonts w:asciiTheme="minorHAnsi" w:hAnsiTheme="minorHAnsi"/>
              <w:b/>
              <w:bCs/>
              <w:i/>
              <w:iCs/>
              <w:color w:val="4F81BD"/>
              <w:sz w:val="24"/>
              <w:szCs w:val="24"/>
              <w:lang w:val="fr-FR" w:eastAsia="ar-SA"/>
            </w:rPr>
            <w:t>2014-2020</w:t>
          </w:r>
        </w:p>
        <w:p w14:paraId="711219EE" w14:textId="0468AEA5" w:rsidR="0002091A" w:rsidRPr="0002091A" w:rsidRDefault="0002091A" w:rsidP="0002091A">
          <w:pPr>
            <w:ind w:left="986"/>
            <w:jc w:val="both"/>
            <w:rPr>
              <w:rFonts w:ascii="Trebuchet MS" w:hAnsi="Trebuchet MS"/>
              <w:b/>
              <w:bCs/>
              <w:i/>
              <w:iCs/>
              <w:color w:val="4F81BD"/>
              <w:sz w:val="32"/>
              <w:szCs w:val="32"/>
              <w:lang w:val="fr-FR"/>
            </w:rPr>
          </w:pPr>
          <w:r w:rsidRPr="0002091A">
            <w:rPr>
              <w:rFonts w:ascii="Trebuchet MS" w:hAnsi="Trebuchet MS"/>
              <w:noProof/>
            </w:rPr>
            <mc:AlternateContent>
              <mc:Choice Requires="wps">
                <w:drawing>
                  <wp:anchor distT="0" distB="0" distL="114300" distR="114300" simplePos="0" relativeHeight="251659264" behindDoc="1" locked="0" layoutInCell="1" allowOverlap="1" wp14:anchorId="477D5E10" wp14:editId="2F8E6295">
                    <wp:simplePos x="0" y="0"/>
                    <wp:positionH relativeFrom="column">
                      <wp:posOffset>128270</wp:posOffset>
                    </wp:positionH>
                    <wp:positionV relativeFrom="paragraph">
                      <wp:posOffset>93980</wp:posOffset>
                    </wp:positionV>
                    <wp:extent cx="2714625" cy="0"/>
                    <wp:effectExtent l="0" t="0" r="9525"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9360">
                              <a:solidFill>
                                <a:srgbClr val="3333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7.4pt" to="223.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" strokecolor="#339" strokeweight=".26mm">
                    <v:stroke joinstyle="miter"/>
                  </v:line>
                </w:pict>
              </mc:Fallback>
            </mc:AlternateContent>
          </w:r>
        </w:p>
      </w:tc>
    </w:tr>
  </w:tbl>
  <w:p w14:paraId="26CF900F" w14:textId="24965255" w:rsidR="00255E8F" w:rsidRDefault="00255E8F" w:rsidP="00255E8F">
    <w:pPr>
      <w:pStyle w:val="Intestazione"/>
      <w:jc w:val="center"/>
    </w:pPr>
  </w:p>
  <w:p w14:paraId="1A7A803E" w14:textId="510A7AB7" w:rsidR="00C84E70" w:rsidRPr="00255E8F" w:rsidRDefault="00C84E70" w:rsidP="00255E8F">
    <w:pPr>
      <w:pStyle w:val="Pidipagina"/>
      <w:tabs>
        <w:tab w:val="clear" w:pos="4819"/>
        <w:tab w:val="clear" w:pos="9638"/>
      </w:tabs>
      <w:rPr>
        <w:rFonts w:ascii="Times" w:hAnsi="Times"/>
        <w:color w:val="808080"/>
        <w:lang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81FDB" w14:textId="77777777" w:rsidR="0014777C" w:rsidRDefault="001477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ECF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CA6670"/>
    <w:multiLevelType w:val="hybridMultilevel"/>
    <w:tmpl w:val="583669E4"/>
    <w:lvl w:ilvl="0" w:tplc="8A6E36BC">
      <w:numFmt w:val="bullet"/>
      <w:lvlText w:val="-"/>
      <w:lvlJc w:val="left"/>
      <w:pPr>
        <w:ind w:left="720" w:hanging="360"/>
      </w:pPr>
      <w:rPr>
        <w:rFonts w:ascii="Cambria" w:eastAsia="Times New Roman" w:hAnsi="Cambria" w:cs="Tahoma" w:hint="default"/>
      </w:rPr>
    </w:lvl>
    <w:lvl w:ilvl="1" w:tplc="04100015">
      <w:start w:val="1"/>
      <w:numFmt w:val="upperLetter"/>
      <w:lvlText w:val="%2."/>
      <w:lvlJc w:val="left"/>
      <w:pPr>
        <w:tabs>
          <w:tab w:val="num" w:pos="1440"/>
        </w:tabs>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AF016F"/>
    <w:multiLevelType w:val="hybridMultilevel"/>
    <w:tmpl w:val="6FE40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BA7411"/>
    <w:multiLevelType w:val="hybridMultilevel"/>
    <w:tmpl w:val="239C6C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2E317F"/>
    <w:multiLevelType w:val="hybridMultilevel"/>
    <w:tmpl w:val="9594E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F290B"/>
    <w:multiLevelType w:val="hybridMultilevel"/>
    <w:tmpl w:val="7E54C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B8462C"/>
    <w:multiLevelType w:val="hybridMultilevel"/>
    <w:tmpl w:val="0B8EB60E"/>
    <w:lvl w:ilvl="0" w:tplc="0C46539C">
      <w:start w:val="1"/>
      <w:numFmt w:val="lowerLetter"/>
      <w:lvlText w:val="%1)"/>
      <w:lvlJc w:val="left"/>
      <w:pPr>
        <w:tabs>
          <w:tab w:val="num" w:pos="720"/>
        </w:tabs>
        <w:ind w:left="720" w:hanging="360"/>
      </w:pPr>
      <w:rPr>
        <w:rFonts w:ascii="Times New Roman" w:eastAsia="Times New Roman" w:hAnsi="Times New Roman" w:cs="Times New Roman"/>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E8E16AC"/>
    <w:multiLevelType w:val="hybridMultilevel"/>
    <w:tmpl w:val="DE169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A75730"/>
    <w:multiLevelType w:val="hybridMultilevel"/>
    <w:tmpl w:val="008EA9C8"/>
    <w:lvl w:ilvl="0" w:tplc="970C4BA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5ED5B46"/>
    <w:multiLevelType w:val="hybridMultilevel"/>
    <w:tmpl w:val="A4DE77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3B6EC6"/>
    <w:multiLevelType w:val="multilevel"/>
    <w:tmpl w:val="D9507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AE879AB"/>
    <w:multiLevelType w:val="hybridMultilevel"/>
    <w:tmpl w:val="BF2EE582"/>
    <w:lvl w:ilvl="0" w:tplc="E98C54EC">
      <w:start w:val="1"/>
      <w:numFmt w:val="bullet"/>
      <w:lvlText w:val=""/>
      <w:lvlJc w:val="left"/>
      <w:pPr>
        <w:ind w:left="1428" w:hanging="360"/>
      </w:pPr>
      <w:rPr>
        <w:rFonts w:ascii="Symbol" w:hAnsi="Symbol" w:hint="default"/>
        <w:spacing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1B914C98"/>
    <w:multiLevelType w:val="multilevel"/>
    <w:tmpl w:val="9FECCB3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926B65"/>
    <w:multiLevelType w:val="multilevel"/>
    <w:tmpl w:val="898C5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0763A4"/>
    <w:multiLevelType w:val="hybridMultilevel"/>
    <w:tmpl w:val="88FCD1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B819AE"/>
    <w:multiLevelType w:val="multilevel"/>
    <w:tmpl w:val="B9CC5AC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6E27FA"/>
    <w:multiLevelType w:val="hybridMultilevel"/>
    <w:tmpl w:val="9EE89800"/>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10B3783"/>
    <w:multiLevelType w:val="hybridMultilevel"/>
    <w:tmpl w:val="C5F4C8B8"/>
    <w:lvl w:ilvl="0" w:tplc="04100003">
      <w:start w:val="1"/>
      <w:numFmt w:val="bullet"/>
      <w:lvlText w:val="o"/>
      <w:lvlJc w:val="left"/>
      <w:pPr>
        <w:ind w:left="2149" w:hanging="360"/>
      </w:pPr>
      <w:rPr>
        <w:rFonts w:ascii="Courier New" w:hAnsi="Courier New" w:cs="Courier New"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9">
    <w:nsid w:val="37575277"/>
    <w:multiLevelType w:val="hybridMultilevel"/>
    <w:tmpl w:val="93D8331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375A2564"/>
    <w:multiLevelType w:val="multilevel"/>
    <w:tmpl w:val="56FA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11FF0"/>
    <w:multiLevelType w:val="multilevel"/>
    <w:tmpl w:val="E5BE4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BC0539"/>
    <w:multiLevelType w:val="hybridMultilevel"/>
    <w:tmpl w:val="008EC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FB6DC5"/>
    <w:multiLevelType w:val="hybridMultilevel"/>
    <w:tmpl w:val="D1180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E22353"/>
    <w:multiLevelType w:val="hybridMultilevel"/>
    <w:tmpl w:val="E1424DF8"/>
    <w:lvl w:ilvl="0" w:tplc="0409000F">
      <w:start w:val="1"/>
      <w:numFmt w:val="decimal"/>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48F17C28"/>
    <w:multiLevelType w:val="hybridMultilevel"/>
    <w:tmpl w:val="D320EBE6"/>
    <w:lvl w:ilvl="0" w:tplc="7A0EE7B6">
      <w:start w:val="5"/>
      <w:numFmt w:val="bullet"/>
      <w:lvlText w:val="-"/>
      <w:lvlJc w:val="left"/>
      <w:pPr>
        <w:tabs>
          <w:tab w:val="num" w:pos="1068"/>
        </w:tabs>
        <w:ind w:left="1068" w:hanging="360"/>
      </w:pPr>
      <w:rPr>
        <w:rFonts w:ascii="Calibri" w:eastAsia="Times New Roman" w:hAnsi="Calibri"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6">
    <w:nsid w:val="495D33F7"/>
    <w:multiLevelType w:val="hybridMultilevel"/>
    <w:tmpl w:val="76CA8280"/>
    <w:lvl w:ilvl="0" w:tplc="0410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AB664F5"/>
    <w:multiLevelType w:val="hybridMultilevel"/>
    <w:tmpl w:val="9C3E7F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DBD1FBB"/>
    <w:multiLevelType w:val="hybridMultilevel"/>
    <w:tmpl w:val="FA1CC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33F6F01"/>
    <w:multiLevelType w:val="hybridMultilevel"/>
    <w:tmpl w:val="6520FF94"/>
    <w:lvl w:ilvl="0" w:tplc="9E6E7A8A">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15">
      <w:start w:val="1"/>
      <w:numFmt w:val="upperLetter"/>
      <w:lvlText w:val="%4."/>
      <w:lvlJc w:val="left"/>
      <w:pPr>
        <w:tabs>
          <w:tab w:val="num" w:pos="2880"/>
        </w:tabs>
        <w:ind w:left="2880" w:hanging="360"/>
      </w:pPr>
      <w:rPr>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CB60E65"/>
    <w:multiLevelType w:val="hybridMultilevel"/>
    <w:tmpl w:val="B2DC4F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2101FA"/>
    <w:multiLevelType w:val="hybridMultilevel"/>
    <w:tmpl w:val="09429010"/>
    <w:lvl w:ilvl="0" w:tplc="0C46539C">
      <w:start w:val="1"/>
      <w:numFmt w:val="low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E7758A8"/>
    <w:multiLevelType w:val="hybridMultilevel"/>
    <w:tmpl w:val="DCF64F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44A2761"/>
    <w:multiLevelType w:val="multilevel"/>
    <w:tmpl w:val="C52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14790F"/>
    <w:multiLevelType w:val="hybridMultilevel"/>
    <w:tmpl w:val="D6D65C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77E2C02"/>
    <w:multiLevelType w:val="multilevel"/>
    <w:tmpl w:val="E1980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8D32820"/>
    <w:multiLevelType w:val="hybridMultilevel"/>
    <w:tmpl w:val="3FB803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D360496"/>
    <w:multiLevelType w:val="hybridMultilevel"/>
    <w:tmpl w:val="18F60276"/>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nsid w:val="6F4B5962"/>
    <w:multiLevelType w:val="hybridMultilevel"/>
    <w:tmpl w:val="7BBECE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26856CD"/>
    <w:multiLevelType w:val="hybridMultilevel"/>
    <w:tmpl w:val="CE727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4094F30"/>
    <w:multiLevelType w:val="hybridMultilevel"/>
    <w:tmpl w:val="5C1AD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55D3E96"/>
    <w:multiLevelType w:val="hybridMultilevel"/>
    <w:tmpl w:val="6340102E"/>
    <w:lvl w:ilvl="0" w:tplc="E98C54EC">
      <w:start w:val="1"/>
      <w:numFmt w:val="bullet"/>
      <w:lvlText w:val=""/>
      <w:lvlJc w:val="left"/>
      <w:pPr>
        <w:ind w:left="1429" w:hanging="360"/>
      </w:pPr>
      <w:rPr>
        <w:rFonts w:ascii="Symbol" w:hAnsi="Symbol" w:hint="default"/>
        <w:spacing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2">
    <w:nsid w:val="759E0137"/>
    <w:multiLevelType w:val="hybridMultilevel"/>
    <w:tmpl w:val="559A5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BB0328"/>
    <w:multiLevelType w:val="hybridMultilevel"/>
    <w:tmpl w:val="AE9049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9"/>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9"/>
  </w:num>
  <w:num w:numId="6">
    <w:abstractNumId w:val="4"/>
  </w:num>
  <w:num w:numId="7">
    <w:abstractNumId w:val="14"/>
  </w:num>
  <w:num w:numId="8">
    <w:abstractNumId w:val="43"/>
  </w:num>
  <w:num w:numId="9">
    <w:abstractNumId w:val="0"/>
  </w:num>
  <w:num w:numId="10">
    <w:abstractNumId w:val="24"/>
  </w:num>
  <w:num w:numId="11">
    <w:abstractNumId w:val="25"/>
  </w:num>
  <w:num w:numId="12">
    <w:abstractNumId w:val="26"/>
  </w:num>
  <w:num w:numId="13">
    <w:abstractNumId w:val="7"/>
  </w:num>
  <w:num w:numId="14">
    <w:abstractNumId w:val="29"/>
  </w:num>
  <w:num w:numId="15">
    <w:abstractNumId w:val="32"/>
  </w:num>
  <w:num w:numId="16">
    <w:abstractNumId w:val="31"/>
  </w:num>
  <w:num w:numId="17">
    <w:abstractNumId w:val="17"/>
  </w:num>
  <w:num w:numId="18">
    <w:abstractNumId w:val="16"/>
  </w:num>
  <w:num w:numId="19">
    <w:abstractNumId w:val="13"/>
  </w:num>
  <w:num w:numId="20">
    <w:abstractNumId w:val="20"/>
  </w:num>
  <w:num w:numId="21">
    <w:abstractNumId w:val="5"/>
  </w:num>
  <w:num w:numId="22">
    <w:abstractNumId w:val="36"/>
  </w:num>
  <w:num w:numId="23">
    <w:abstractNumId w:val="40"/>
  </w:num>
  <w:num w:numId="24">
    <w:abstractNumId w:val="12"/>
  </w:num>
  <w:num w:numId="25">
    <w:abstractNumId w:val="41"/>
  </w:num>
  <w:num w:numId="26">
    <w:abstractNumId w:val="11"/>
  </w:num>
  <w:num w:numId="27">
    <w:abstractNumId w:val="21"/>
  </w:num>
  <w:num w:numId="28">
    <w:abstractNumId w:val="18"/>
  </w:num>
  <w:num w:numId="29">
    <w:abstractNumId w:val="1"/>
  </w:num>
  <w:num w:numId="30">
    <w:abstractNumId w:val="39"/>
  </w:num>
  <w:num w:numId="31">
    <w:abstractNumId w:val="28"/>
  </w:num>
  <w:num w:numId="32">
    <w:abstractNumId w:val="8"/>
  </w:num>
  <w:num w:numId="33">
    <w:abstractNumId w:val="42"/>
  </w:num>
  <w:num w:numId="34">
    <w:abstractNumId w:val="33"/>
  </w:num>
  <w:num w:numId="35">
    <w:abstractNumId w:val="30"/>
  </w:num>
  <w:num w:numId="36">
    <w:abstractNumId w:val="38"/>
  </w:num>
  <w:num w:numId="37">
    <w:abstractNumId w:val="23"/>
  </w:num>
  <w:num w:numId="38">
    <w:abstractNumId w:val="6"/>
  </w:num>
  <w:num w:numId="39">
    <w:abstractNumId w:val="37"/>
  </w:num>
  <w:num w:numId="40">
    <w:abstractNumId w:val="10"/>
  </w:num>
  <w:num w:numId="41">
    <w:abstractNumId w:val="27"/>
  </w:num>
  <w:num w:numId="42">
    <w:abstractNumId w:val="2"/>
  </w:num>
  <w:num w:numId="43">
    <w:abstractNumId w:val="3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90"/>
    <w:rsid w:val="0000170A"/>
    <w:rsid w:val="0000287B"/>
    <w:rsid w:val="00004518"/>
    <w:rsid w:val="00007B54"/>
    <w:rsid w:val="000104AA"/>
    <w:rsid w:val="00015548"/>
    <w:rsid w:val="0001638E"/>
    <w:rsid w:val="00017C94"/>
    <w:rsid w:val="0002091A"/>
    <w:rsid w:val="00022158"/>
    <w:rsid w:val="00023440"/>
    <w:rsid w:val="00025133"/>
    <w:rsid w:val="00025CAF"/>
    <w:rsid w:val="00027159"/>
    <w:rsid w:val="00027397"/>
    <w:rsid w:val="000274BF"/>
    <w:rsid w:val="00034E9E"/>
    <w:rsid w:val="000352BE"/>
    <w:rsid w:val="00043E99"/>
    <w:rsid w:val="00047A1E"/>
    <w:rsid w:val="0005240A"/>
    <w:rsid w:val="00052A4F"/>
    <w:rsid w:val="00054499"/>
    <w:rsid w:val="00057A87"/>
    <w:rsid w:val="00057ECF"/>
    <w:rsid w:val="00057EF7"/>
    <w:rsid w:val="0006177A"/>
    <w:rsid w:val="00062FF6"/>
    <w:rsid w:val="0006757A"/>
    <w:rsid w:val="00070641"/>
    <w:rsid w:val="0007113A"/>
    <w:rsid w:val="000726AC"/>
    <w:rsid w:val="0007394F"/>
    <w:rsid w:val="000755FE"/>
    <w:rsid w:val="000756FD"/>
    <w:rsid w:val="00075AF7"/>
    <w:rsid w:val="00084F21"/>
    <w:rsid w:val="000855E0"/>
    <w:rsid w:val="00087062"/>
    <w:rsid w:val="000922B1"/>
    <w:rsid w:val="0009505A"/>
    <w:rsid w:val="000A0393"/>
    <w:rsid w:val="000A0AC5"/>
    <w:rsid w:val="000A4380"/>
    <w:rsid w:val="000A51A3"/>
    <w:rsid w:val="000A6693"/>
    <w:rsid w:val="000A7C7E"/>
    <w:rsid w:val="000B47A5"/>
    <w:rsid w:val="000B5132"/>
    <w:rsid w:val="000B5629"/>
    <w:rsid w:val="000B644E"/>
    <w:rsid w:val="000B7DA6"/>
    <w:rsid w:val="000D215C"/>
    <w:rsid w:val="000D3C6F"/>
    <w:rsid w:val="000D43E8"/>
    <w:rsid w:val="000D47AA"/>
    <w:rsid w:val="000D6402"/>
    <w:rsid w:val="000D7C4A"/>
    <w:rsid w:val="000E0AA1"/>
    <w:rsid w:val="000E259E"/>
    <w:rsid w:val="000E4278"/>
    <w:rsid w:val="000E439A"/>
    <w:rsid w:val="000E4D0A"/>
    <w:rsid w:val="000E5567"/>
    <w:rsid w:val="000F0473"/>
    <w:rsid w:val="000F1859"/>
    <w:rsid w:val="000F402D"/>
    <w:rsid w:val="000F60E8"/>
    <w:rsid w:val="001026F0"/>
    <w:rsid w:val="00102DF8"/>
    <w:rsid w:val="00104EAA"/>
    <w:rsid w:val="00105BB0"/>
    <w:rsid w:val="0011118A"/>
    <w:rsid w:val="00111781"/>
    <w:rsid w:val="001119F1"/>
    <w:rsid w:val="00113F22"/>
    <w:rsid w:val="00114832"/>
    <w:rsid w:val="001158AA"/>
    <w:rsid w:val="001204D9"/>
    <w:rsid w:val="001209EE"/>
    <w:rsid w:val="00121AA6"/>
    <w:rsid w:val="00126AAA"/>
    <w:rsid w:val="00130EAD"/>
    <w:rsid w:val="00132B6B"/>
    <w:rsid w:val="00136C1E"/>
    <w:rsid w:val="00137AF8"/>
    <w:rsid w:val="00141AB9"/>
    <w:rsid w:val="0014777C"/>
    <w:rsid w:val="001478C8"/>
    <w:rsid w:val="00150073"/>
    <w:rsid w:val="00153925"/>
    <w:rsid w:val="00153CA8"/>
    <w:rsid w:val="00153D83"/>
    <w:rsid w:val="00153FED"/>
    <w:rsid w:val="00154644"/>
    <w:rsid w:val="00155B9F"/>
    <w:rsid w:val="00156ACF"/>
    <w:rsid w:val="00164782"/>
    <w:rsid w:val="00165BB1"/>
    <w:rsid w:val="00166F86"/>
    <w:rsid w:val="001705F6"/>
    <w:rsid w:val="00174673"/>
    <w:rsid w:val="00174E0E"/>
    <w:rsid w:val="001758F8"/>
    <w:rsid w:val="0017602F"/>
    <w:rsid w:val="0017731D"/>
    <w:rsid w:val="00181895"/>
    <w:rsid w:val="00182403"/>
    <w:rsid w:val="0018323D"/>
    <w:rsid w:val="00184A8C"/>
    <w:rsid w:val="00186261"/>
    <w:rsid w:val="00186FE4"/>
    <w:rsid w:val="0019253F"/>
    <w:rsid w:val="001A0BA0"/>
    <w:rsid w:val="001A200D"/>
    <w:rsid w:val="001A420E"/>
    <w:rsid w:val="001A6E7F"/>
    <w:rsid w:val="001B0821"/>
    <w:rsid w:val="001B7C8A"/>
    <w:rsid w:val="001B7C95"/>
    <w:rsid w:val="001C0C81"/>
    <w:rsid w:val="001C29D2"/>
    <w:rsid w:val="001C5A23"/>
    <w:rsid w:val="001C7E6E"/>
    <w:rsid w:val="001D07E6"/>
    <w:rsid w:val="001D7456"/>
    <w:rsid w:val="001E1D1F"/>
    <w:rsid w:val="001E31F0"/>
    <w:rsid w:val="001E6E18"/>
    <w:rsid w:val="001F659F"/>
    <w:rsid w:val="001F65D1"/>
    <w:rsid w:val="00200F5A"/>
    <w:rsid w:val="00201851"/>
    <w:rsid w:val="002047ED"/>
    <w:rsid w:val="00205930"/>
    <w:rsid w:val="00205B00"/>
    <w:rsid w:val="002060FD"/>
    <w:rsid w:val="00207EC0"/>
    <w:rsid w:val="00210452"/>
    <w:rsid w:val="002117D6"/>
    <w:rsid w:val="00211E8E"/>
    <w:rsid w:val="00221AA5"/>
    <w:rsid w:val="00222751"/>
    <w:rsid w:val="00230583"/>
    <w:rsid w:val="00231241"/>
    <w:rsid w:val="00232623"/>
    <w:rsid w:val="002471EF"/>
    <w:rsid w:val="00247ACD"/>
    <w:rsid w:val="00247D04"/>
    <w:rsid w:val="00250114"/>
    <w:rsid w:val="00252645"/>
    <w:rsid w:val="002547D4"/>
    <w:rsid w:val="00255E8F"/>
    <w:rsid w:val="00256239"/>
    <w:rsid w:val="002572E9"/>
    <w:rsid w:val="00260391"/>
    <w:rsid w:val="002661DB"/>
    <w:rsid w:val="00267B7B"/>
    <w:rsid w:val="00267C1F"/>
    <w:rsid w:val="00270E3D"/>
    <w:rsid w:val="00271C55"/>
    <w:rsid w:val="00273F25"/>
    <w:rsid w:val="0028110D"/>
    <w:rsid w:val="00282308"/>
    <w:rsid w:val="00283A44"/>
    <w:rsid w:val="00284D33"/>
    <w:rsid w:val="00285F8B"/>
    <w:rsid w:val="00287C27"/>
    <w:rsid w:val="00287D0E"/>
    <w:rsid w:val="00287DE8"/>
    <w:rsid w:val="0029045C"/>
    <w:rsid w:val="002906B7"/>
    <w:rsid w:val="00292043"/>
    <w:rsid w:val="0029480E"/>
    <w:rsid w:val="00294DD5"/>
    <w:rsid w:val="00297EAB"/>
    <w:rsid w:val="002A4D7B"/>
    <w:rsid w:val="002A50CE"/>
    <w:rsid w:val="002A5354"/>
    <w:rsid w:val="002A65EF"/>
    <w:rsid w:val="002B36FA"/>
    <w:rsid w:val="002B3A2A"/>
    <w:rsid w:val="002B49C5"/>
    <w:rsid w:val="002C1D23"/>
    <w:rsid w:val="002D50F7"/>
    <w:rsid w:val="002D62CE"/>
    <w:rsid w:val="002D6CED"/>
    <w:rsid w:val="002D7545"/>
    <w:rsid w:val="002E10A8"/>
    <w:rsid w:val="002E1258"/>
    <w:rsid w:val="002E40EA"/>
    <w:rsid w:val="002F1F5E"/>
    <w:rsid w:val="002F671C"/>
    <w:rsid w:val="002F712B"/>
    <w:rsid w:val="002F7DBF"/>
    <w:rsid w:val="00301D33"/>
    <w:rsid w:val="0030442B"/>
    <w:rsid w:val="003049F9"/>
    <w:rsid w:val="00305F65"/>
    <w:rsid w:val="00307045"/>
    <w:rsid w:val="00314420"/>
    <w:rsid w:val="003203FE"/>
    <w:rsid w:val="003238DF"/>
    <w:rsid w:val="00323F3E"/>
    <w:rsid w:val="00324088"/>
    <w:rsid w:val="0032518B"/>
    <w:rsid w:val="003319C5"/>
    <w:rsid w:val="00335F27"/>
    <w:rsid w:val="00337A7E"/>
    <w:rsid w:val="0034038A"/>
    <w:rsid w:val="00342133"/>
    <w:rsid w:val="0034213B"/>
    <w:rsid w:val="00343D60"/>
    <w:rsid w:val="00344606"/>
    <w:rsid w:val="003505A7"/>
    <w:rsid w:val="0035541F"/>
    <w:rsid w:val="00355AD7"/>
    <w:rsid w:val="00364230"/>
    <w:rsid w:val="00364687"/>
    <w:rsid w:val="003665B5"/>
    <w:rsid w:val="003770DE"/>
    <w:rsid w:val="00385DCF"/>
    <w:rsid w:val="00392A74"/>
    <w:rsid w:val="00394FEE"/>
    <w:rsid w:val="0039504D"/>
    <w:rsid w:val="003A1EEC"/>
    <w:rsid w:val="003A3EDC"/>
    <w:rsid w:val="003A5F9E"/>
    <w:rsid w:val="003B0F6E"/>
    <w:rsid w:val="003B1602"/>
    <w:rsid w:val="003B1FF8"/>
    <w:rsid w:val="003B6BE1"/>
    <w:rsid w:val="003B7296"/>
    <w:rsid w:val="003C06E7"/>
    <w:rsid w:val="003C1058"/>
    <w:rsid w:val="003C16DC"/>
    <w:rsid w:val="003C5E58"/>
    <w:rsid w:val="003D0779"/>
    <w:rsid w:val="003D33E5"/>
    <w:rsid w:val="003D377C"/>
    <w:rsid w:val="003D3AC3"/>
    <w:rsid w:val="003D70B1"/>
    <w:rsid w:val="003E0637"/>
    <w:rsid w:val="003E2742"/>
    <w:rsid w:val="003E2F59"/>
    <w:rsid w:val="003E5938"/>
    <w:rsid w:val="003F0A98"/>
    <w:rsid w:val="003F0E42"/>
    <w:rsid w:val="003F2B93"/>
    <w:rsid w:val="003F62D5"/>
    <w:rsid w:val="0040044D"/>
    <w:rsid w:val="0040346E"/>
    <w:rsid w:val="00403D10"/>
    <w:rsid w:val="00413320"/>
    <w:rsid w:val="00413772"/>
    <w:rsid w:val="00423818"/>
    <w:rsid w:val="00423CC5"/>
    <w:rsid w:val="00424DD1"/>
    <w:rsid w:val="00425EAD"/>
    <w:rsid w:val="00426C95"/>
    <w:rsid w:val="00427DA6"/>
    <w:rsid w:val="0043016B"/>
    <w:rsid w:val="00431859"/>
    <w:rsid w:val="00434166"/>
    <w:rsid w:val="00440752"/>
    <w:rsid w:val="00441C92"/>
    <w:rsid w:val="00441D94"/>
    <w:rsid w:val="004446B3"/>
    <w:rsid w:val="0044584C"/>
    <w:rsid w:val="00445EC6"/>
    <w:rsid w:val="0044674D"/>
    <w:rsid w:val="004471FD"/>
    <w:rsid w:val="004525C8"/>
    <w:rsid w:val="004534C1"/>
    <w:rsid w:val="00453742"/>
    <w:rsid w:val="00454F97"/>
    <w:rsid w:val="00456B92"/>
    <w:rsid w:val="00462285"/>
    <w:rsid w:val="0046371A"/>
    <w:rsid w:val="00466899"/>
    <w:rsid w:val="00466DA4"/>
    <w:rsid w:val="00470925"/>
    <w:rsid w:val="00474999"/>
    <w:rsid w:val="00475712"/>
    <w:rsid w:val="00477613"/>
    <w:rsid w:val="00483837"/>
    <w:rsid w:val="00484925"/>
    <w:rsid w:val="004851F8"/>
    <w:rsid w:val="00487C56"/>
    <w:rsid w:val="00490A9D"/>
    <w:rsid w:val="004932A6"/>
    <w:rsid w:val="004A2A99"/>
    <w:rsid w:val="004A49B9"/>
    <w:rsid w:val="004A5D8C"/>
    <w:rsid w:val="004B25EA"/>
    <w:rsid w:val="004B6A1B"/>
    <w:rsid w:val="004B782D"/>
    <w:rsid w:val="004C388D"/>
    <w:rsid w:val="004D16AF"/>
    <w:rsid w:val="004D2E74"/>
    <w:rsid w:val="004E2613"/>
    <w:rsid w:val="004E2F91"/>
    <w:rsid w:val="004E3C5B"/>
    <w:rsid w:val="004E3F9D"/>
    <w:rsid w:val="004E45C1"/>
    <w:rsid w:val="004F1237"/>
    <w:rsid w:val="004F1D7C"/>
    <w:rsid w:val="004F3B83"/>
    <w:rsid w:val="004F6F19"/>
    <w:rsid w:val="00501AB3"/>
    <w:rsid w:val="0050320B"/>
    <w:rsid w:val="00503508"/>
    <w:rsid w:val="005035F0"/>
    <w:rsid w:val="00503A9F"/>
    <w:rsid w:val="00504FBD"/>
    <w:rsid w:val="005127EC"/>
    <w:rsid w:val="00513746"/>
    <w:rsid w:val="00513772"/>
    <w:rsid w:val="00514B78"/>
    <w:rsid w:val="00516018"/>
    <w:rsid w:val="00516264"/>
    <w:rsid w:val="005168FB"/>
    <w:rsid w:val="00517E23"/>
    <w:rsid w:val="00521468"/>
    <w:rsid w:val="00524C4E"/>
    <w:rsid w:val="0053298D"/>
    <w:rsid w:val="005366DC"/>
    <w:rsid w:val="0053727A"/>
    <w:rsid w:val="005430C1"/>
    <w:rsid w:val="0054361E"/>
    <w:rsid w:val="00543C36"/>
    <w:rsid w:val="00544E52"/>
    <w:rsid w:val="00545846"/>
    <w:rsid w:val="00551E00"/>
    <w:rsid w:val="00553AE2"/>
    <w:rsid w:val="00553E1E"/>
    <w:rsid w:val="00556DCD"/>
    <w:rsid w:val="00564363"/>
    <w:rsid w:val="00570D08"/>
    <w:rsid w:val="00570E2D"/>
    <w:rsid w:val="00573341"/>
    <w:rsid w:val="00574472"/>
    <w:rsid w:val="00574EAE"/>
    <w:rsid w:val="0057607B"/>
    <w:rsid w:val="005775EC"/>
    <w:rsid w:val="00586214"/>
    <w:rsid w:val="00587677"/>
    <w:rsid w:val="00590F9B"/>
    <w:rsid w:val="0059489A"/>
    <w:rsid w:val="00596013"/>
    <w:rsid w:val="005A5830"/>
    <w:rsid w:val="005A643B"/>
    <w:rsid w:val="005A644B"/>
    <w:rsid w:val="005A6889"/>
    <w:rsid w:val="005A6BC9"/>
    <w:rsid w:val="005B0165"/>
    <w:rsid w:val="005B0CBC"/>
    <w:rsid w:val="005B18BF"/>
    <w:rsid w:val="005B3A1A"/>
    <w:rsid w:val="005B3A6A"/>
    <w:rsid w:val="005B44B7"/>
    <w:rsid w:val="005C0CB7"/>
    <w:rsid w:val="005C25E7"/>
    <w:rsid w:val="005D524E"/>
    <w:rsid w:val="005D6099"/>
    <w:rsid w:val="005D72A3"/>
    <w:rsid w:val="005E11BD"/>
    <w:rsid w:val="005E3780"/>
    <w:rsid w:val="005E44CF"/>
    <w:rsid w:val="005E4BE3"/>
    <w:rsid w:val="005E4D70"/>
    <w:rsid w:val="005F21DA"/>
    <w:rsid w:val="005F2B16"/>
    <w:rsid w:val="005F2CCF"/>
    <w:rsid w:val="005F5086"/>
    <w:rsid w:val="005F50AB"/>
    <w:rsid w:val="005F76F7"/>
    <w:rsid w:val="0060071A"/>
    <w:rsid w:val="006026F2"/>
    <w:rsid w:val="006030BF"/>
    <w:rsid w:val="00603BA9"/>
    <w:rsid w:val="00617146"/>
    <w:rsid w:val="006212AD"/>
    <w:rsid w:val="00621428"/>
    <w:rsid w:val="00631B0A"/>
    <w:rsid w:val="00635091"/>
    <w:rsid w:val="00635E44"/>
    <w:rsid w:val="00636BAA"/>
    <w:rsid w:val="00637642"/>
    <w:rsid w:val="006405FB"/>
    <w:rsid w:val="00640B77"/>
    <w:rsid w:val="006416F0"/>
    <w:rsid w:val="00643346"/>
    <w:rsid w:val="006458AC"/>
    <w:rsid w:val="00646AEE"/>
    <w:rsid w:val="00647D07"/>
    <w:rsid w:val="00651762"/>
    <w:rsid w:val="00652CF5"/>
    <w:rsid w:val="0065346B"/>
    <w:rsid w:val="0065412A"/>
    <w:rsid w:val="0065482F"/>
    <w:rsid w:val="00655F79"/>
    <w:rsid w:val="00660119"/>
    <w:rsid w:val="00660F5A"/>
    <w:rsid w:val="00664CA9"/>
    <w:rsid w:val="006672EA"/>
    <w:rsid w:val="00670189"/>
    <w:rsid w:val="0067070B"/>
    <w:rsid w:val="00671087"/>
    <w:rsid w:val="00672FAD"/>
    <w:rsid w:val="006737E1"/>
    <w:rsid w:val="00673FBA"/>
    <w:rsid w:val="006746B8"/>
    <w:rsid w:val="006746DE"/>
    <w:rsid w:val="0067745E"/>
    <w:rsid w:val="00682C92"/>
    <w:rsid w:val="00684573"/>
    <w:rsid w:val="00684FDA"/>
    <w:rsid w:val="00687EDE"/>
    <w:rsid w:val="00690BA5"/>
    <w:rsid w:val="006949CF"/>
    <w:rsid w:val="00694FB4"/>
    <w:rsid w:val="006953C8"/>
    <w:rsid w:val="0069666A"/>
    <w:rsid w:val="00696FB1"/>
    <w:rsid w:val="00697FD9"/>
    <w:rsid w:val="006A09E2"/>
    <w:rsid w:val="006A1976"/>
    <w:rsid w:val="006A2971"/>
    <w:rsid w:val="006B2021"/>
    <w:rsid w:val="006B2E25"/>
    <w:rsid w:val="006B3521"/>
    <w:rsid w:val="006B4184"/>
    <w:rsid w:val="006B511D"/>
    <w:rsid w:val="006B53D9"/>
    <w:rsid w:val="006B5F62"/>
    <w:rsid w:val="006B6AF4"/>
    <w:rsid w:val="006C2CDE"/>
    <w:rsid w:val="006C2E35"/>
    <w:rsid w:val="006C3DAB"/>
    <w:rsid w:val="006C7A4B"/>
    <w:rsid w:val="006D2F99"/>
    <w:rsid w:val="006D33A0"/>
    <w:rsid w:val="006D47FE"/>
    <w:rsid w:val="006D5FF3"/>
    <w:rsid w:val="006D627B"/>
    <w:rsid w:val="006D6DC6"/>
    <w:rsid w:val="006D7CAC"/>
    <w:rsid w:val="006D7DF0"/>
    <w:rsid w:val="006D7DF3"/>
    <w:rsid w:val="006E31F5"/>
    <w:rsid w:val="006F0A95"/>
    <w:rsid w:val="006F279F"/>
    <w:rsid w:val="006F281F"/>
    <w:rsid w:val="006F3660"/>
    <w:rsid w:val="00700F8B"/>
    <w:rsid w:val="00705210"/>
    <w:rsid w:val="007052E0"/>
    <w:rsid w:val="00705F06"/>
    <w:rsid w:val="00710306"/>
    <w:rsid w:val="0071394C"/>
    <w:rsid w:val="00716AA4"/>
    <w:rsid w:val="00721030"/>
    <w:rsid w:val="00723C91"/>
    <w:rsid w:val="007266E3"/>
    <w:rsid w:val="007311EA"/>
    <w:rsid w:val="007314CB"/>
    <w:rsid w:val="00731506"/>
    <w:rsid w:val="00736FF8"/>
    <w:rsid w:val="0073757F"/>
    <w:rsid w:val="007378FE"/>
    <w:rsid w:val="00741E21"/>
    <w:rsid w:val="00742D86"/>
    <w:rsid w:val="00747FEE"/>
    <w:rsid w:val="007572D3"/>
    <w:rsid w:val="00763B59"/>
    <w:rsid w:val="00766B2F"/>
    <w:rsid w:val="00766F59"/>
    <w:rsid w:val="00770210"/>
    <w:rsid w:val="00780FE0"/>
    <w:rsid w:val="00780FED"/>
    <w:rsid w:val="00792141"/>
    <w:rsid w:val="007935A1"/>
    <w:rsid w:val="007A686D"/>
    <w:rsid w:val="007A6F0E"/>
    <w:rsid w:val="007A6FA8"/>
    <w:rsid w:val="007A7110"/>
    <w:rsid w:val="007A7F6E"/>
    <w:rsid w:val="007B0725"/>
    <w:rsid w:val="007B2BAE"/>
    <w:rsid w:val="007B53BA"/>
    <w:rsid w:val="007C1867"/>
    <w:rsid w:val="007C3075"/>
    <w:rsid w:val="007C5FB5"/>
    <w:rsid w:val="007D199E"/>
    <w:rsid w:val="007D26F6"/>
    <w:rsid w:val="007D3C78"/>
    <w:rsid w:val="007D5FF1"/>
    <w:rsid w:val="007D7324"/>
    <w:rsid w:val="007D7940"/>
    <w:rsid w:val="007E16B5"/>
    <w:rsid w:val="007E2D87"/>
    <w:rsid w:val="007E48FC"/>
    <w:rsid w:val="007E5A82"/>
    <w:rsid w:val="007F090B"/>
    <w:rsid w:val="008027A0"/>
    <w:rsid w:val="008035E4"/>
    <w:rsid w:val="008039BC"/>
    <w:rsid w:val="00804C57"/>
    <w:rsid w:val="0081085F"/>
    <w:rsid w:val="008122E1"/>
    <w:rsid w:val="0081646B"/>
    <w:rsid w:val="008203F3"/>
    <w:rsid w:val="00826328"/>
    <w:rsid w:val="00826D8E"/>
    <w:rsid w:val="008312C0"/>
    <w:rsid w:val="00835C58"/>
    <w:rsid w:val="00836C9B"/>
    <w:rsid w:val="0084291E"/>
    <w:rsid w:val="00842C42"/>
    <w:rsid w:val="00842DD4"/>
    <w:rsid w:val="00845B1B"/>
    <w:rsid w:val="008469DD"/>
    <w:rsid w:val="00851A33"/>
    <w:rsid w:val="00851AFA"/>
    <w:rsid w:val="00852354"/>
    <w:rsid w:val="00852E79"/>
    <w:rsid w:val="00856ECE"/>
    <w:rsid w:val="00857661"/>
    <w:rsid w:val="0086369A"/>
    <w:rsid w:val="00863B6E"/>
    <w:rsid w:val="00865140"/>
    <w:rsid w:val="00866649"/>
    <w:rsid w:val="008712AE"/>
    <w:rsid w:val="00871555"/>
    <w:rsid w:val="008743C0"/>
    <w:rsid w:val="00875035"/>
    <w:rsid w:val="00876E43"/>
    <w:rsid w:val="0088203E"/>
    <w:rsid w:val="00882CFD"/>
    <w:rsid w:val="0088339D"/>
    <w:rsid w:val="00883419"/>
    <w:rsid w:val="00883BB4"/>
    <w:rsid w:val="00886A5A"/>
    <w:rsid w:val="00887964"/>
    <w:rsid w:val="00890A2B"/>
    <w:rsid w:val="00891F76"/>
    <w:rsid w:val="00893554"/>
    <w:rsid w:val="008A03B0"/>
    <w:rsid w:val="008A17AB"/>
    <w:rsid w:val="008A4DEA"/>
    <w:rsid w:val="008A55A7"/>
    <w:rsid w:val="008A6A3A"/>
    <w:rsid w:val="008A71BD"/>
    <w:rsid w:val="008B137A"/>
    <w:rsid w:val="008B3D92"/>
    <w:rsid w:val="008B3F1E"/>
    <w:rsid w:val="008B78C3"/>
    <w:rsid w:val="008C2708"/>
    <w:rsid w:val="008C417C"/>
    <w:rsid w:val="008C6616"/>
    <w:rsid w:val="008C66FD"/>
    <w:rsid w:val="008C75F8"/>
    <w:rsid w:val="008C7E95"/>
    <w:rsid w:val="008D3E1A"/>
    <w:rsid w:val="008D62AB"/>
    <w:rsid w:val="008D75D6"/>
    <w:rsid w:val="008E2E1A"/>
    <w:rsid w:val="008E553D"/>
    <w:rsid w:val="008E65C9"/>
    <w:rsid w:val="008E6DCE"/>
    <w:rsid w:val="008E788D"/>
    <w:rsid w:val="008E7D46"/>
    <w:rsid w:val="008F1213"/>
    <w:rsid w:val="008F39C7"/>
    <w:rsid w:val="008F5047"/>
    <w:rsid w:val="008F72BB"/>
    <w:rsid w:val="00901495"/>
    <w:rsid w:val="009018C8"/>
    <w:rsid w:val="00902062"/>
    <w:rsid w:val="00902A66"/>
    <w:rsid w:val="00904FD9"/>
    <w:rsid w:val="009101D9"/>
    <w:rsid w:val="0091580E"/>
    <w:rsid w:val="00915917"/>
    <w:rsid w:val="00923D00"/>
    <w:rsid w:val="009261DD"/>
    <w:rsid w:val="0092628C"/>
    <w:rsid w:val="00926F2B"/>
    <w:rsid w:val="009277A1"/>
    <w:rsid w:val="009305D1"/>
    <w:rsid w:val="00930C4B"/>
    <w:rsid w:val="009311E6"/>
    <w:rsid w:val="009312EB"/>
    <w:rsid w:val="00935E03"/>
    <w:rsid w:val="00937218"/>
    <w:rsid w:val="009406A3"/>
    <w:rsid w:val="00947777"/>
    <w:rsid w:val="009527A3"/>
    <w:rsid w:val="00953097"/>
    <w:rsid w:val="00953301"/>
    <w:rsid w:val="00953732"/>
    <w:rsid w:val="009538B1"/>
    <w:rsid w:val="009548C9"/>
    <w:rsid w:val="009550AC"/>
    <w:rsid w:val="00963B65"/>
    <w:rsid w:val="009643AF"/>
    <w:rsid w:val="00964481"/>
    <w:rsid w:val="00967771"/>
    <w:rsid w:val="00970800"/>
    <w:rsid w:val="00972415"/>
    <w:rsid w:val="009771B6"/>
    <w:rsid w:val="00977912"/>
    <w:rsid w:val="00980068"/>
    <w:rsid w:val="0098015A"/>
    <w:rsid w:val="00980708"/>
    <w:rsid w:val="009807EF"/>
    <w:rsid w:val="0098303B"/>
    <w:rsid w:val="00983BBE"/>
    <w:rsid w:val="00983D45"/>
    <w:rsid w:val="00990136"/>
    <w:rsid w:val="00996C90"/>
    <w:rsid w:val="00996CA0"/>
    <w:rsid w:val="00997654"/>
    <w:rsid w:val="00997F2D"/>
    <w:rsid w:val="009A1F57"/>
    <w:rsid w:val="009A2A65"/>
    <w:rsid w:val="009B5FEE"/>
    <w:rsid w:val="009C299F"/>
    <w:rsid w:val="009C2F9B"/>
    <w:rsid w:val="009C64FE"/>
    <w:rsid w:val="009C69C2"/>
    <w:rsid w:val="009D3DEF"/>
    <w:rsid w:val="009D4E6D"/>
    <w:rsid w:val="009D549F"/>
    <w:rsid w:val="009D58F9"/>
    <w:rsid w:val="009D6509"/>
    <w:rsid w:val="009D74B6"/>
    <w:rsid w:val="009E18E4"/>
    <w:rsid w:val="009E571D"/>
    <w:rsid w:val="009E594E"/>
    <w:rsid w:val="009F1804"/>
    <w:rsid w:val="009F3416"/>
    <w:rsid w:val="009F4491"/>
    <w:rsid w:val="00A01C67"/>
    <w:rsid w:val="00A02804"/>
    <w:rsid w:val="00A05BCB"/>
    <w:rsid w:val="00A05F14"/>
    <w:rsid w:val="00A06686"/>
    <w:rsid w:val="00A076BD"/>
    <w:rsid w:val="00A10AE5"/>
    <w:rsid w:val="00A113F9"/>
    <w:rsid w:val="00A1411E"/>
    <w:rsid w:val="00A141FB"/>
    <w:rsid w:val="00A167E9"/>
    <w:rsid w:val="00A1762A"/>
    <w:rsid w:val="00A2354A"/>
    <w:rsid w:val="00A25B14"/>
    <w:rsid w:val="00A306A8"/>
    <w:rsid w:val="00A30D11"/>
    <w:rsid w:val="00A3173C"/>
    <w:rsid w:val="00A336F8"/>
    <w:rsid w:val="00A369A1"/>
    <w:rsid w:val="00A40DB7"/>
    <w:rsid w:val="00A437B9"/>
    <w:rsid w:val="00A469D3"/>
    <w:rsid w:val="00A50325"/>
    <w:rsid w:val="00A538C8"/>
    <w:rsid w:val="00A54D0A"/>
    <w:rsid w:val="00A56FA5"/>
    <w:rsid w:val="00A62B4A"/>
    <w:rsid w:val="00A64372"/>
    <w:rsid w:val="00A70F67"/>
    <w:rsid w:val="00A729F5"/>
    <w:rsid w:val="00A74309"/>
    <w:rsid w:val="00A77D61"/>
    <w:rsid w:val="00A842C3"/>
    <w:rsid w:val="00A84D63"/>
    <w:rsid w:val="00A8510E"/>
    <w:rsid w:val="00A85B73"/>
    <w:rsid w:val="00A85F60"/>
    <w:rsid w:val="00A86E9A"/>
    <w:rsid w:val="00A9212D"/>
    <w:rsid w:val="00A92589"/>
    <w:rsid w:val="00AA05FE"/>
    <w:rsid w:val="00AA0676"/>
    <w:rsid w:val="00AA328A"/>
    <w:rsid w:val="00AA525A"/>
    <w:rsid w:val="00AB63AD"/>
    <w:rsid w:val="00AB713C"/>
    <w:rsid w:val="00AC02FD"/>
    <w:rsid w:val="00AC2218"/>
    <w:rsid w:val="00AC60B9"/>
    <w:rsid w:val="00AC69B1"/>
    <w:rsid w:val="00AC6ABA"/>
    <w:rsid w:val="00AC7BB6"/>
    <w:rsid w:val="00AD5FD5"/>
    <w:rsid w:val="00AD60B3"/>
    <w:rsid w:val="00AE29C4"/>
    <w:rsid w:val="00AE2D58"/>
    <w:rsid w:val="00AE31B7"/>
    <w:rsid w:val="00AE7D05"/>
    <w:rsid w:val="00AF2604"/>
    <w:rsid w:val="00AF2890"/>
    <w:rsid w:val="00AF2916"/>
    <w:rsid w:val="00AF612B"/>
    <w:rsid w:val="00B006D4"/>
    <w:rsid w:val="00B036AB"/>
    <w:rsid w:val="00B03817"/>
    <w:rsid w:val="00B04580"/>
    <w:rsid w:val="00B0598C"/>
    <w:rsid w:val="00B05999"/>
    <w:rsid w:val="00B10FA0"/>
    <w:rsid w:val="00B1210D"/>
    <w:rsid w:val="00B123CF"/>
    <w:rsid w:val="00B1396E"/>
    <w:rsid w:val="00B13E8F"/>
    <w:rsid w:val="00B151EA"/>
    <w:rsid w:val="00B17424"/>
    <w:rsid w:val="00B22959"/>
    <w:rsid w:val="00B24DB1"/>
    <w:rsid w:val="00B25C41"/>
    <w:rsid w:val="00B26DB2"/>
    <w:rsid w:val="00B271C5"/>
    <w:rsid w:val="00B27D50"/>
    <w:rsid w:val="00B33322"/>
    <w:rsid w:val="00B33BDC"/>
    <w:rsid w:val="00B36E78"/>
    <w:rsid w:val="00B41199"/>
    <w:rsid w:val="00B44B7A"/>
    <w:rsid w:val="00B45A1D"/>
    <w:rsid w:val="00B50EF0"/>
    <w:rsid w:val="00B52438"/>
    <w:rsid w:val="00B5344D"/>
    <w:rsid w:val="00B537C2"/>
    <w:rsid w:val="00B54ED5"/>
    <w:rsid w:val="00B55EDF"/>
    <w:rsid w:val="00B55F0C"/>
    <w:rsid w:val="00B6284F"/>
    <w:rsid w:val="00B702A8"/>
    <w:rsid w:val="00B706AC"/>
    <w:rsid w:val="00B70B9D"/>
    <w:rsid w:val="00B75368"/>
    <w:rsid w:val="00B83DDE"/>
    <w:rsid w:val="00B86FB0"/>
    <w:rsid w:val="00B90C38"/>
    <w:rsid w:val="00B90F44"/>
    <w:rsid w:val="00B90FDD"/>
    <w:rsid w:val="00B922E1"/>
    <w:rsid w:val="00B949F1"/>
    <w:rsid w:val="00B94CD5"/>
    <w:rsid w:val="00B96B08"/>
    <w:rsid w:val="00B97203"/>
    <w:rsid w:val="00BA076F"/>
    <w:rsid w:val="00BA10BC"/>
    <w:rsid w:val="00BA1B55"/>
    <w:rsid w:val="00BA2DAD"/>
    <w:rsid w:val="00BA39CF"/>
    <w:rsid w:val="00BA5060"/>
    <w:rsid w:val="00BA75EB"/>
    <w:rsid w:val="00BA76B7"/>
    <w:rsid w:val="00BA7ABA"/>
    <w:rsid w:val="00BB304A"/>
    <w:rsid w:val="00BB6BBC"/>
    <w:rsid w:val="00BC145C"/>
    <w:rsid w:val="00BC1FEB"/>
    <w:rsid w:val="00BC2D50"/>
    <w:rsid w:val="00BC50DD"/>
    <w:rsid w:val="00BC512D"/>
    <w:rsid w:val="00BC7E93"/>
    <w:rsid w:val="00BD27A4"/>
    <w:rsid w:val="00BD3303"/>
    <w:rsid w:val="00BD365A"/>
    <w:rsid w:val="00BD56EF"/>
    <w:rsid w:val="00BD579A"/>
    <w:rsid w:val="00BD5924"/>
    <w:rsid w:val="00BD6E4B"/>
    <w:rsid w:val="00BE2F4B"/>
    <w:rsid w:val="00BE6E40"/>
    <w:rsid w:val="00BF75AA"/>
    <w:rsid w:val="00C02A84"/>
    <w:rsid w:val="00C04AE4"/>
    <w:rsid w:val="00C06142"/>
    <w:rsid w:val="00C11AFE"/>
    <w:rsid w:val="00C15670"/>
    <w:rsid w:val="00C17612"/>
    <w:rsid w:val="00C2040B"/>
    <w:rsid w:val="00C235D3"/>
    <w:rsid w:val="00C24F9F"/>
    <w:rsid w:val="00C30ECF"/>
    <w:rsid w:val="00C36177"/>
    <w:rsid w:val="00C41413"/>
    <w:rsid w:val="00C41EDE"/>
    <w:rsid w:val="00C422EA"/>
    <w:rsid w:val="00C42761"/>
    <w:rsid w:val="00C44630"/>
    <w:rsid w:val="00C45E88"/>
    <w:rsid w:val="00C51917"/>
    <w:rsid w:val="00C51F57"/>
    <w:rsid w:val="00C57B20"/>
    <w:rsid w:val="00C70EDC"/>
    <w:rsid w:val="00C72CDF"/>
    <w:rsid w:val="00C74A5D"/>
    <w:rsid w:val="00C75632"/>
    <w:rsid w:val="00C819CD"/>
    <w:rsid w:val="00C82EDD"/>
    <w:rsid w:val="00C83123"/>
    <w:rsid w:val="00C84E70"/>
    <w:rsid w:val="00C915F5"/>
    <w:rsid w:val="00C96996"/>
    <w:rsid w:val="00CA129F"/>
    <w:rsid w:val="00CA1E54"/>
    <w:rsid w:val="00CA4001"/>
    <w:rsid w:val="00CA454C"/>
    <w:rsid w:val="00CA468E"/>
    <w:rsid w:val="00CB207E"/>
    <w:rsid w:val="00CB234A"/>
    <w:rsid w:val="00CB379F"/>
    <w:rsid w:val="00CC214F"/>
    <w:rsid w:val="00CC5D8F"/>
    <w:rsid w:val="00CD4C11"/>
    <w:rsid w:val="00CD4C52"/>
    <w:rsid w:val="00CD5E9F"/>
    <w:rsid w:val="00CD6924"/>
    <w:rsid w:val="00CD69FE"/>
    <w:rsid w:val="00CE0C83"/>
    <w:rsid w:val="00CE3BCE"/>
    <w:rsid w:val="00CE5142"/>
    <w:rsid w:val="00CE5717"/>
    <w:rsid w:val="00CE7375"/>
    <w:rsid w:val="00CF0680"/>
    <w:rsid w:val="00CF1018"/>
    <w:rsid w:val="00CF4E97"/>
    <w:rsid w:val="00CF5A2A"/>
    <w:rsid w:val="00CF79FA"/>
    <w:rsid w:val="00D009BF"/>
    <w:rsid w:val="00D00DC3"/>
    <w:rsid w:val="00D00DCC"/>
    <w:rsid w:val="00D01371"/>
    <w:rsid w:val="00D01F74"/>
    <w:rsid w:val="00D05E97"/>
    <w:rsid w:val="00D13155"/>
    <w:rsid w:val="00D15613"/>
    <w:rsid w:val="00D16E56"/>
    <w:rsid w:val="00D17BC5"/>
    <w:rsid w:val="00D21EBF"/>
    <w:rsid w:val="00D235BF"/>
    <w:rsid w:val="00D26243"/>
    <w:rsid w:val="00D27932"/>
    <w:rsid w:val="00D3497D"/>
    <w:rsid w:val="00D365B4"/>
    <w:rsid w:val="00D37AA1"/>
    <w:rsid w:val="00D43F67"/>
    <w:rsid w:val="00D45197"/>
    <w:rsid w:val="00D463C2"/>
    <w:rsid w:val="00D5032D"/>
    <w:rsid w:val="00D57098"/>
    <w:rsid w:val="00D61119"/>
    <w:rsid w:val="00D61FC6"/>
    <w:rsid w:val="00D62CFE"/>
    <w:rsid w:val="00D66ACB"/>
    <w:rsid w:val="00D70204"/>
    <w:rsid w:val="00D703B7"/>
    <w:rsid w:val="00D74672"/>
    <w:rsid w:val="00D7544A"/>
    <w:rsid w:val="00D762C9"/>
    <w:rsid w:val="00D84E4D"/>
    <w:rsid w:val="00D85CD0"/>
    <w:rsid w:val="00D93FCF"/>
    <w:rsid w:val="00D96587"/>
    <w:rsid w:val="00D97341"/>
    <w:rsid w:val="00DA06E9"/>
    <w:rsid w:val="00DA104A"/>
    <w:rsid w:val="00DA1262"/>
    <w:rsid w:val="00DA46BC"/>
    <w:rsid w:val="00DA5A99"/>
    <w:rsid w:val="00DA62C8"/>
    <w:rsid w:val="00DA7C50"/>
    <w:rsid w:val="00DB043B"/>
    <w:rsid w:val="00DB2CF1"/>
    <w:rsid w:val="00DB300D"/>
    <w:rsid w:val="00DB521F"/>
    <w:rsid w:val="00DC0CAB"/>
    <w:rsid w:val="00DC23DE"/>
    <w:rsid w:val="00DC2AAA"/>
    <w:rsid w:val="00DC2CA7"/>
    <w:rsid w:val="00DC49F5"/>
    <w:rsid w:val="00DC4CDF"/>
    <w:rsid w:val="00DC56E8"/>
    <w:rsid w:val="00DC677A"/>
    <w:rsid w:val="00DD115C"/>
    <w:rsid w:val="00DD40B2"/>
    <w:rsid w:val="00DD4D09"/>
    <w:rsid w:val="00DD5A70"/>
    <w:rsid w:val="00DD5E25"/>
    <w:rsid w:val="00DE146A"/>
    <w:rsid w:val="00DE17D2"/>
    <w:rsid w:val="00DE3091"/>
    <w:rsid w:val="00DE45F3"/>
    <w:rsid w:val="00DE62BD"/>
    <w:rsid w:val="00DE757B"/>
    <w:rsid w:val="00DE7647"/>
    <w:rsid w:val="00DF01BF"/>
    <w:rsid w:val="00DF4B9C"/>
    <w:rsid w:val="00DF50DE"/>
    <w:rsid w:val="00DF6FAB"/>
    <w:rsid w:val="00E068AF"/>
    <w:rsid w:val="00E10396"/>
    <w:rsid w:val="00E10A05"/>
    <w:rsid w:val="00E10E07"/>
    <w:rsid w:val="00E1522A"/>
    <w:rsid w:val="00E15B4D"/>
    <w:rsid w:val="00E17B09"/>
    <w:rsid w:val="00E2004F"/>
    <w:rsid w:val="00E24545"/>
    <w:rsid w:val="00E2486F"/>
    <w:rsid w:val="00E258E9"/>
    <w:rsid w:val="00E264D3"/>
    <w:rsid w:val="00E266B9"/>
    <w:rsid w:val="00E30006"/>
    <w:rsid w:val="00E34AC2"/>
    <w:rsid w:val="00E35095"/>
    <w:rsid w:val="00E3668F"/>
    <w:rsid w:val="00E36A56"/>
    <w:rsid w:val="00E37AA9"/>
    <w:rsid w:val="00E405CC"/>
    <w:rsid w:val="00E4304F"/>
    <w:rsid w:val="00E43218"/>
    <w:rsid w:val="00E457AA"/>
    <w:rsid w:val="00E46660"/>
    <w:rsid w:val="00E51A3A"/>
    <w:rsid w:val="00E52CAE"/>
    <w:rsid w:val="00E54952"/>
    <w:rsid w:val="00E55972"/>
    <w:rsid w:val="00E562BF"/>
    <w:rsid w:val="00E57AF5"/>
    <w:rsid w:val="00E57B3A"/>
    <w:rsid w:val="00E613FF"/>
    <w:rsid w:val="00E61BE4"/>
    <w:rsid w:val="00E6250F"/>
    <w:rsid w:val="00E63D5B"/>
    <w:rsid w:val="00E65661"/>
    <w:rsid w:val="00E70CAE"/>
    <w:rsid w:val="00E7263C"/>
    <w:rsid w:val="00E73926"/>
    <w:rsid w:val="00E779E5"/>
    <w:rsid w:val="00E8326F"/>
    <w:rsid w:val="00E835AA"/>
    <w:rsid w:val="00E84A03"/>
    <w:rsid w:val="00E84D8C"/>
    <w:rsid w:val="00E85A66"/>
    <w:rsid w:val="00E86754"/>
    <w:rsid w:val="00E87908"/>
    <w:rsid w:val="00E90FBF"/>
    <w:rsid w:val="00E92DB9"/>
    <w:rsid w:val="00E94159"/>
    <w:rsid w:val="00E94A36"/>
    <w:rsid w:val="00E95E25"/>
    <w:rsid w:val="00E9799B"/>
    <w:rsid w:val="00EA03D5"/>
    <w:rsid w:val="00EA0C9C"/>
    <w:rsid w:val="00EA2580"/>
    <w:rsid w:val="00EA2785"/>
    <w:rsid w:val="00EA5899"/>
    <w:rsid w:val="00EB19B5"/>
    <w:rsid w:val="00EB40F1"/>
    <w:rsid w:val="00EB4DC8"/>
    <w:rsid w:val="00EB6C3E"/>
    <w:rsid w:val="00EB6CBB"/>
    <w:rsid w:val="00EC2011"/>
    <w:rsid w:val="00EC341B"/>
    <w:rsid w:val="00EC3B2D"/>
    <w:rsid w:val="00EC79A0"/>
    <w:rsid w:val="00ED394D"/>
    <w:rsid w:val="00ED481D"/>
    <w:rsid w:val="00EE01AE"/>
    <w:rsid w:val="00EE0BDB"/>
    <w:rsid w:val="00EE0DFD"/>
    <w:rsid w:val="00EE206C"/>
    <w:rsid w:val="00EE3D3A"/>
    <w:rsid w:val="00EE6378"/>
    <w:rsid w:val="00EF1CF9"/>
    <w:rsid w:val="00EF2737"/>
    <w:rsid w:val="00EF3540"/>
    <w:rsid w:val="00EF3E10"/>
    <w:rsid w:val="00EF4344"/>
    <w:rsid w:val="00EF4DA0"/>
    <w:rsid w:val="00F009E8"/>
    <w:rsid w:val="00F044A9"/>
    <w:rsid w:val="00F048DC"/>
    <w:rsid w:val="00F052B1"/>
    <w:rsid w:val="00F07195"/>
    <w:rsid w:val="00F10761"/>
    <w:rsid w:val="00F11421"/>
    <w:rsid w:val="00F122D6"/>
    <w:rsid w:val="00F12341"/>
    <w:rsid w:val="00F13CAD"/>
    <w:rsid w:val="00F23564"/>
    <w:rsid w:val="00F24483"/>
    <w:rsid w:val="00F25F84"/>
    <w:rsid w:val="00F26533"/>
    <w:rsid w:val="00F2734C"/>
    <w:rsid w:val="00F32B3F"/>
    <w:rsid w:val="00F331C5"/>
    <w:rsid w:val="00F33271"/>
    <w:rsid w:val="00F35E3A"/>
    <w:rsid w:val="00F37A6D"/>
    <w:rsid w:val="00F40462"/>
    <w:rsid w:val="00F4093D"/>
    <w:rsid w:val="00F42D76"/>
    <w:rsid w:val="00F42FDF"/>
    <w:rsid w:val="00F47999"/>
    <w:rsid w:val="00F512C8"/>
    <w:rsid w:val="00F53503"/>
    <w:rsid w:val="00F60023"/>
    <w:rsid w:val="00F61321"/>
    <w:rsid w:val="00F62598"/>
    <w:rsid w:val="00F62FF1"/>
    <w:rsid w:val="00F65720"/>
    <w:rsid w:val="00F70682"/>
    <w:rsid w:val="00F716DF"/>
    <w:rsid w:val="00F726B4"/>
    <w:rsid w:val="00F73A4E"/>
    <w:rsid w:val="00F7649B"/>
    <w:rsid w:val="00F7651F"/>
    <w:rsid w:val="00F92D11"/>
    <w:rsid w:val="00F93852"/>
    <w:rsid w:val="00F9460D"/>
    <w:rsid w:val="00FA2391"/>
    <w:rsid w:val="00FA4286"/>
    <w:rsid w:val="00FA5923"/>
    <w:rsid w:val="00FA5E86"/>
    <w:rsid w:val="00FB3ABF"/>
    <w:rsid w:val="00FB5A69"/>
    <w:rsid w:val="00FC09B1"/>
    <w:rsid w:val="00FC0B11"/>
    <w:rsid w:val="00FC6A30"/>
    <w:rsid w:val="00FC6A63"/>
    <w:rsid w:val="00FC7835"/>
    <w:rsid w:val="00FD0125"/>
    <w:rsid w:val="00FD033F"/>
    <w:rsid w:val="00FD2D16"/>
    <w:rsid w:val="00FD331D"/>
    <w:rsid w:val="00FE2FB2"/>
    <w:rsid w:val="00FE308A"/>
    <w:rsid w:val="00FE4EB0"/>
    <w:rsid w:val="00FF1D6A"/>
    <w:rsid w:val="00FF1EC5"/>
    <w:rsid w:val="00FF21E0"/>
    <w:rsid w:val="00FF3DD5"/>
    <w:rsid w:val="00FF45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7"/>
    <o:shapelayout v:ext="edit">
      <o:idmap v:ext="edit" data="1"/>
    </o:shapelayout>
  </w:shapeDefaults>
  <w:decimalSymbol w:val=","/>
  <w:listSeparator w:val=";"/>
  <w14:docId w14:val="770C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9BF"/>
  </w:style>
  <w:style w:type="paragraph" w:styleId="Titolo1">
    <w:name w:val="heading 1"/>
    <w:basedOn w:val="Normale"/>
    <w:link w:val="Titolo1Carattere"/>
    <w:uiPriority w:val="9"/>
    <w:qFormat/>
    <w:rsid w:val="00E8675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iPriority w:val="9"/>
    <w:qFormat/>
    <w:rsid w:val="003B6BE1"/>
    <w:pPr>
      <w:keepNext/>
      <w:spacing w:before="240" w:after="60"/>
      <w:outlineLvl w:val="2"/>
    </w:pPr>
    <w:rPr>
      <w:rFonts w:ascii="Cambria" w:hAnsi="Cambria"/>
      <w:b/>
      <w:bCs/>
      <w:sz w:val="26"/>
      <w:szCs w:val="26"/>
    </w:rPr>
  </w:style>
  <w:style w:type="paragraph" w:styleId="Titolo5">
    <w:name w:val="heading 5"/>
    <w:basedOn w:val="Normale"/>
    <w:next w:val="Normale"/>
    <w:link w:val="Titolo5Carattere"/>
    <w:uiPriority w:val="9"/>
    <w:unhideWhenUsed/>
    <w:qFormat/>
    <w:rsid w:val="00514B78"/>
    <w:pPr>
      <w:keepNext/>
      <w:keepLines/>
      <w:spacing w:before="200"/>
      <w:outlineLvl w:val="4"/>
    </w:pPr>
    <w:rPr>
      <w:rFonts w:ascii="Cambria" w:hAnsi="Cambria"/>
      <w:color w:val="243F60"/>
    </w:rPr>
  </w:style>
  <w:style w:type="paragraph" w:styleId="Titolo7">
    <w:name w:val="heading 7"/>
    <w:basedOn w:val="Normale"/>
    <w:next w:val="Normale"/>
    <w:link w:val="Titolo7Carattere"/>
    <w:uiPriority w:val="9"/>
    <w:qFormat/>
    <w:rsid w:val="00670189"/>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table" w:styleId="Grigliatabella">
    <w:name w:val="Table Grid"/>
    <w:basedOn w:val="Tabellanormale"/>
    <w:rsid w:val="0050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03508"/>
    <w:rPr>
      <w:color w:val="0000FF"/>
      <w:u w:val="single"/>
    </w:rPr>
  </w:style>
  <w:style w:type="character" w:customStyle="1" w:styleId="IntestazioneCarattere">
    <w:name w:val="Intestazione Carattere"/>
    <w:link w:val="Intestazione"/>
    <w:uiPriority w:val="99"/>
    <w:rsid w:val="00A8510E"/>
    <w:rPr>
      <w:lang w:val="it-IT" w:eastAsia="it-IT" w:bidi="ar-SA"/>
    </w:rPr>
  </w:style>
  <w:style w:type="paragraph" w:customStyle="1" w:styleId="Bollo">
    <w:name w:val="Bollo"/>
    <w:basedOn w:val="Normale"/>
    <w:rsid w:val="005E4BE3"/>
    <w:pPr>
      <w:widowControl w:val="0"/>
      <w:overflowPunct w:val="0"/>
      <w:autoSpaceDE w:val="0"/>
      <w:autoSpaceDN w:val="0"/>
      <w:adjustRightInd w:val="0"/>
      <w:spacing w:line="480" w:lineRule="exact"/>
      <w:jc w:val="both"/>
      <w:textAlignment w:val="baseline"/>
    </w:pPr>
    <w:rPr>
      <w:rFonts w:ascii="Arial" w:hAnsi="Arial"/>
      <w:sz w:val="24"/>
    </w:rPr>
  </w:style>
  <w:style w:type="paragraph" w:styleId="Corpotesto">
    <w:name w:val="Body Text"/>
    <w:basedOn w:val="Normale"/>
    <w:rsid w:val="005E3780"/>
    <w:rPr>
      <w:sz w:val="24"/>
    </w:rPr>
  </w:style>
  <w:style w:type="character" w:styleId="Enfasigrassetto">
    <w:name w:val="Strong"/>
    <w:uiPriority w:val="22"/>
    <w:qFormat/>
    <w:rsid w:val="005E44CF"/>
    <w:rPr>
      <w:b/>
      <w:bCs/>
    </w:rPr>
  </w:style>
  <w:style w:type="character" w:customStyle="1" w:styleId="object2">
    <w:name w:val="object2"/>
    <w:rsid w:val="005E44CF"/>
    <w:rPr>
      <w:strike w:val="0"/>
      <w:dstrike w:val="0"/>
      <w:color w:val="00008B"/>
      <w:u w:val="none"/>
      <w:effect w:val="none"/>
    </w:rPr>
  </w:style>
  <w:style w:type="character" w:styleId="Enfasicorsivo">
    <w:name w:val="Emphasis"/>
    <w:uiPriority w:val="20"/>
    <w:qFormat/>
    <w:rsid w:val="00AC02FD"/>
    <w:rPr>
      <w:i/>
      <w:iCs/>
    </w:rPr>
  </w:style>
  <w:style w:type="paragraph" w:styleId="NormaleWeb">
    <w:name w:val="Normal (Web)"/>
    <w:basedOn w:val="Normale"/>
    <w:uiPriority w:val="99"/>
    <w:rsid w:val="00B10FA0"/>
    <w:rPr>
      <w:rFonts w:eastAsia="MS Mincho"/>
      <w:sz w:val="24"/>
      <w:szCs w:val="24"/>
      <w:lang w:eastAsia="ja-JP"/>
    </w:rPr>
  </w:style>
  <w:style w:type="character" w:customStyle="1" w:styleId="apple-style-span">
    <w:name w:val="apple-style-span"/>
    <w:basedOn w:val="Carpredefinitoparagrafo"/>
    <w:rsid w:val="00462285"/>
  </w:style>
  <w:style w:type="character" w:customStyle="1" w:styleId="apple-converted-space">
    <w:name w:val="apple-converted-space"/>
    <w:basedOn w:val="Carpredefinitoparagrafo"/>
    <w:rsid w:val="00462285"/>
  </w:style>
  <w:style w:type="character" w:customStyle="1" w:styleId="hps">
    <w:name w:val="hps"/>
    <w:basedOn w:val="Carpredefinitoparagrafo"/>
    <w:rsid w:val="00462285"/>
  </w:style>
  <w:style w:type="character" w:customStyle="1" w:styleId="CarattereCarattere">
    <w:name w:val="Carattere Carattere"/>
    <w:rsid w:val="0034213B"/>
    <w:rPr>
      <w:sz w:val="24"/>
      <w:szCs w:val="24"/>
      <w:lang w:val="it-IT" w:eastAsia="it-IT" w:bidi="ar-SA"/>
    </w:rPr>
  </w:style>
  <w:style w:type="paragraph" w:styleId="Testofumetto">
    <w:name w:val="Balloon Text"/>
    <w:basedOn w:val="Normale"/>
    <w:semiHidden/>
    <w:rsid w:val="00FD033F"/>
    <w:rPr>
      <w:rFonts w:ascii="Tahoma" w:hAnsi="Tahoma" w:cs="Tahoma"/>
      <w:sz w:val="16"/>
      <w:szCs w:val="16"/>
    </w:rPr>
  </w:style>
  <w:style w:type="character" w:customStyle="1" w:styleId="hpsatn">
    <w:name w:val="hps atn"/>
    <w:basedOn w:val="Carpredefinitoparagrafo"/>
    <w:rsid w:val="002D7545"/>
  </w:style>
  <w:style w:type="character" w:customStyle="1" w:styleId="atn">
    <w:name w:val="atn"/>
    <w:basedOn w:val="Carpredefinitoparagrafo"/>
    <w:rsid w:val="00153925"/>
  </w:style>
  <w:style w:type="paragraph" w:customStyle="1" w:styleId="Default">
    <w:name w:val="Default"/>
    <w:rsid w:val="008A4DEA"/>
    <w:pPr>
      <w:autoSpaceDE w:val="0"/>
      <w:autoSpaceDN w:val="0"/>
      <w:adjustRightInd w:val="0"/>
      <w:spacing w:after="200" w:line="252" w:lineRule="auto"/>
      <w:ind w:firstLine="360"/>
    </w:pPr>
    <w:rPr>
      <w:rFonts w:ascii="Calibri" w:hAnsi="Calibri"/>
      <w:color w:val="000000"/>
      <w:sz w:val="24"/>
      <w:szCs w:val="24"/>
    </w:rPr>
  </w:style>
  <w:style w:type="character" w:customStyle="1" w:styleId="Titolo1Carattere">
    <w:name w:val="Titolo 1 Carattere"/>
    <w:link w:val="Titolo1"/>
    <w:uiPriority w:val="9"/>
    <w:rsid w:val="00E86754"/>
    <w:rPr>
      <w:b/>
      <w:bCs/>
      <w:kern w:val="36"/>
      <w:sz w:val="48"/>
      <w:szCs w:val="48"/>
    </w:rPr>
  </w:style>
  <w:style w:type="character" w:customStyle="1" w:styleId="Titolo3Carattere">
    <w:name w:val="Titolo 3 Carattere"/>
    <w:link w:val="Titolo3"/>
    <w:uiPriority w:val="9"/>
    <w:semiHidden/>
    <w:rsid w:val="003B6BE1"/>
    <w:rPr>
      <w:rFonts w:ascii="Cambria" w:eastAsia="Times New Roman" w:hAnsi="Cambria" w:cs="Times New Roman"/>
      <w:b/>
      <w:bCs/>
      <w:sz w:val="26"/>
      <w:szCs w:val="26"/>
    </w:rPr>
  </w:style>
  <w:style w:type="paragraph" w:customStyle="1" w:styleId="Grigliamedia1-Colore21">
    <w:name w:val="Griglia media 1 - Colore 21"/>
    <w:basedOn w:val="Normale"/>
    <w:uiPriority w:val="34"/>
    <w:qFormat/>
    <w:rsid w:val="0088203E"/>
    <w:pPr>
      <w:ind w:left="720"/>
      <w:contextualSpacing/>
    </w:pPr>
    <w:rPr>
      <w:rFonts w:ascii="Cambria" w:eastAsia="MS Mincho" w:hAnsi="Cambria"/>
      <w:sz w:val="24"/>
      <w:szCs w:val="24"/>
      <w:lang w:eastAsia="en-US"/>
    </w:rPr>
  </w:style>
  <w:style w:type="character" w:customStyle="1" w:styleId="Titolo7Carattere">
    <w:name w:val="Titolo 7 Carattere"/>
    <w:link w:val="Titolo7"/>
    <w:uiPriority w:val="9"/>
    <w:rsid w:val="00670189"/>
    <w:rPr>
      <w:rFonts w:ascii="Calibri" w:eastAsia="Times New Roman" w:hAnsi="Calibri" w:cs="Times New Roman"/>
      <w:sz w:val="24"/>
      <w:szCs w:val="24"/>
    </w:rPr>
  </w:style>
  <w:style w:type="character" w:customStyle="1" w:styleId="PidipaginaCarattere">
    <w:name w:val="Piè di pagina Carattere"/>
    <w:link w:val="Pidipagina"/>
    <w:uiPriority w:val="99"/>
    <w:rsid w:val="00637642"/>
  </w:style>
  <w:style w:type="character" w:styleId="Collegamentovisitato">
    <w:name w:val="FollowedHyperlink"/>
    <w:uiPriority w:val="99"/>
    <w:semiHidden/>
    <w:unhideWhenUsed/>
    <w:rsid w:val="00201851"/>
    <w:rPr>
      <w:color w:val="800080"/>
      <w:u w:val="single"/>
    </w:rPr>
  </w:style>
  <w:style w:type="character" w:styleId="Enfasiintensa">
    <w:name w:val="Intense Emphasis"/>
    <w:uiPriority w:val="21"/>
    <w:qFormat/>
    <w:rsid w:val="000D43E8"/>
    <w:rPr>
      <w:b/>
      <w:bCs/>
      <w:i/>
      <w:iCs/>
      <w:color w:val="4F81BD"/>
    </w:rPr>
  </w:style>
  <w:style w:type="paragraph" w:customStyle="1" w:styleId="articleinfo">
    <w:name w:val="articleinfo"/>
    <w:basedOn w:val="Normale"/>
    <w:rsid w:val="00C96996"/>
    <w:pPr>
      <w:spacing w:before="100" w:beforeAutospacing="1" w:after="100" w:afterAutospacing="1"/>
    </w:pPr>
    <w:rPr>
      <w:sz w:val="24"/>
      <w:szCs w:val="24"/>
    </w:rPr>
  </w:style>
  <w:style w:type="character" w:customStyle="1" w:styleId="created">
    <w:name w:val="created"/>
    <w:rsid w:val="00C96996"/>
  </w:style>
  <w:style w:type="character" w:customStyle="1" w:styleId="Titolo5Carattere">
    <w:name w:val="Titolo 5 Carattere"/>
    <w:link w:val="Titolo5"/>
    <w:uiPriority w:val="9"/>
    <w:rsid w:val="00514B78"/>
    <w:rPr>
      <w:rFonts w:ascii="Cambria" w:eastAsia="Times New Roman" w:hAnsi="Cambria" w:cs="Times New Roman"/>
      <w:color w:val="243F60"/>
    </w:rPr>
  </w:style>
  <w:style w:type="character" w:customStyle="1" w:styleId="shorttext">
    <w:name w:val="short_text"/>
    <w:basedOn w:val="Carpredefinitoparagrafo"/>
    <w:rsid w:val="00BC512D"/>
  </w:style>
  <w:style w:type="paragraph" w:styleId="Paragrafoelenco">
    <w:name w:val="List Paragraph"/>
    <w:basedOn w:val="Normale"/>
    <w:uiPriority w:val="34"/>
    <w:qFormat/>
    <w:rsid w:val="00521468"/>
    <w:pPr>
      <w:spacing w:after="200" w:line="276" w:lineRule="auto"/>
      <w:ind w:left="720"/>
      <w:contextualSpacing/>
    </w:pPr>
    <w:rPr>
      <w:rFonts w:ascii="Calibri" w:eastAsia="Calibri" w:hAnsi="Calibri"/>
      <w:sz w:val="22"/>
      <w:szCs w:val="22"/>
      <w:lang w:eastAsia="en-US"/>
    </w:rPr>
  </w:style>
  <w:style w:type="character" w:customStyle="1" w:styleId="object4">
    <w:name w:val="object4"/>
    <w:basedOn w:val="Carpredefinitoparagrafo"/>
    <w:rsid w:val="00DA5A99"/>
  </w:style>
  <w:style w:type="character" w:customStyle="1" w:styleId="zmsearchresult">
    <w:name w:val="zmsearchresult"/>
    <w:basedOn w:val="Carpredefinitoparagrafo"/>
    <w:rsid w:val="0065412A"/>
  </w:style>
  <w:style w:type="table" w:customStyle="1" w:styleId="Grigliatabella1">
    <w:name w:val="Griglia tabella1"/>
    <w:basedOn w:val="Tabellanormale"/>
    <w:next w:val="Grigliatabella"/>
    <w:uiPriority w:val="39"/>
    <w:rsid w:val="000209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E92DB9"/>
    <w:pPr>
      <w:spacing w:after="120" w:line="480" w:lineRule="auto"/>
    </w:pPr>
  </w:style>
  <w:style w:type="character" w:customStyle="1" w:styleId="Corpodeltesto2Carattere">
    <w:name w:val="Corpo del testo 2 Carattere"/>
    <w:basedOn w:val="Carpredefinitoparagrafo"/>
    <w:link w:val="Corpodeltesto2"/>
    <w:uiPriority w:val="99"/>
    <w:semiHidden/>
    <w:rsid w:val="00E92DB9"/>
  </w:style>
  <w:style w:type="paragraph" w:styleId="Corpodeltesto3">
    <w:name w:val="Body Text 3"/>
    <w:basedOn w:val="Normale"/>
    <w:link w:val="Corpodeltesto3Carattere"/>
    <w:uiPriority w:val="99"/>
    <w:semiHidden/>
    <w:unhideWhenUsed/>
    <w:rsid w:val="00E92DB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92DB9"/>
    <w:rPr>
      <w:sz w:val="16"/>
      <w:szCs w:val="16"/>
    </w:rPr>
  </w:style>
  <w:style w:type="character" w:styleId="Rimandonotaapidipagina">
    <w:name w:val="footnote reference"/>
    <w:rsid w:val="00E92DB9"/>
    <w:rPr>
      <w:vertAlign w:val="superscript"/>
    </w:rPr>
  </w:style>
  <w:style w:type="paragraph" w:styleId="Testonotaapidipagina">
    <w:name w:val="footnote text"/>
    <w:basedOn w:val="Normale"/>
    <w:link w:val="TestonotaapidipaginaCarattere"/>
    <w:uiPriority w:val="99"/>
    <w:semiHidden/>
    <w:unhideWhenUsed/>
    <w:rsid w:val="00E92DB9"/>
    <w:pPr>
      <w:autoSpaceDE w:val="0"/>
      <w:autoSpaceDN w:val="0"/>
    </w:pPr>
  </w:style>
  <w:style w:type="character" w:customStyle="1" w:styleId="TestonotaapidipaginaCarattere">
    <w:name w:val="Testo nota a piè di pagina Carattere"/>
    <w:basedOn w:val="Carpredefinitoparagrafo"/>
    <w:link w:val="Testonotaapidipagina"/>
    <w:uiPriority w:val="99"/>
    <w:semiHidden/>
    <w:rsid w:val="00E92DB9"/>
  </w:style>
  <w:style w:type="paragraph" w:styleId="Titolo">
    <w:name w:val="Title"/>
    <w:basedOn w:val="Normale"/>
    <w:next w:val="Normale"/>
    <w:link w:val="TitoloCarattere"/>
    <w:uiPriority w:val="10"/>
    <w:qFormat/>
    <w:rsid w:val="00E92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92DB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9BF"/>
  </w:style>
  <w:style w:type="paragraph" w:styleId="Titolo1">
    <w:name w:val="heading 1"/>
    <w:basedOn w:val="Normale"/>
    <w:link w:val="Titolo1Carattere"/>
    <w:uiPriority w:val="9"/>
    <w:qFormat/>
    <w:rsid w:val="00E8675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iPriority w:val="9"/>
    <w:qFormat/>
    <w:rsid w:val="003B6BE1"/>
    <w:pPr>
      <w:keepNext/>
      <w:spacing w:before="240" w:after="60"/>
      <w:outlineLvl w:val="2"/>
    </w:pPr>
    <w:rPr>
      <w:rFonts w:ascii="Cambria" w:hAnsi="Cambria"/>
      <w:b/>
      <w:bCs/>
      <w:sz w:val="26"/>
      <w:szCs w:val="26"/>
    </w:rPr>
  </w:style>
  <w:style w:type="paragraph" w:styleId="Titolo5">
    <w:name w:val="heading 5"/>
    <w:basedOn w:val="Normale"/>
    <w:next w:val="Normale"/>
    <w:link w:val="Titolo5Carattere"/>
    <w:uiPriority w:val="9"/>
    <w:unhideWhenUsed/>
    <w:qFormat/>
    <w:rsid w:val="00514B78"/>
    <w:pPr>
      <w:keepNext/>
      <w:keepLines/>
      <w:spacing w:before="200"/>
      <w:outlineLvl w:val="4"/>
    </w:pPr>
    <w:rPr>
      <w:rFonts w:ascii="Cambria" w:hAnsi="Cambria"/>
      <w:color w:val="243F60"/>
    </w:rPr>
  </w:style>
  <w:style w:type="paragraph" w:styleId="Titolo7">
    <w:name w:val="heading 7"/>
    <w:basedOn w:val="Normale"/>
    <w:next w:val="Normale"/>
    <w:link w:val="Titolo7Carattere"/>
    <w:uiPriority w:val="9"/>
    <w:qFormat/>
    <w:rsid w:val="00670189"/>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table" w:styleId="Grigliatabella">
    <w:name w:val="Table Grid"/>
    <w:basedOn w:val="Tabellanormale"/>
    <w:rsid w:val="0050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03508"/>
    <w:rPr>
      <w:color w:val="0000FF"/>
      <w:u w:val="single"/>
    </w:rPr>
  </w:style>
  <w:style w:type="character" w:customStyle="1" w:styleId="IntestazioneCarattere">
    <w:name w:val="Intestazione Carattere"/>
    <w:link w:val="Intestazione"/>
    <w:uiPriority w:val="99"/>
    <w:rsid w:val="00A8510E"/>
    <w:rPr>
      <w:lang w:val="it-IT" w:eastAsia="it-IT" w:bidi="ar-SA"/>
    </w:rPr>
  </w:style>
  <w:style w:type="paragraph" w:customStyle="1" w:styleId="Bollo">
    <w:name w:val="Bollo"/>
    <w:basedOn w:val="Normale"/>
    <w:rsid w:val="005E4BE3"/>
    <w:pPr>
      <w:widowControl w:val="0"/>
      <w:overflowPunct w:val="0"/>
      <w:autoSpaceDE w:val="0"/>
      <w:autoSpaceDN w:val="0"/>
      <w:adjustRightInd w:val="0"/>
      <w:spacing w:line="480" w:lineRule="exact"/>
      <w:jc w:val="both"/>
      <w:textAlignment w:val="baseline"/>
    </w:pPr>
    <w:rPr>
      <w:rFonts w:ascii="Arial" w:hAnsi="Arial"/>
      <w:sz w:val="24"/>
    </w:rPr>
  </w:style>
  <w:style w:type="paragraph" w:styleId="Corpotesto">
    <w:name w:val="Body Text"/>
    <w:basedOn w:val="Normale"/>
    <w:rsid w:val="005E3780"/>
    <w:rPr>
      <w:sz w:val="24"/>
    </w:rPr>
  </w:style>
  <w:style w:type="character" w:styleId="Enfasigrassetto">
    <w:name w:val="Strong"/>
    <w:uiPriority w:val="22"/>
    <w:qFormat/>
    <w:rsid w:val="005E44CF"/>
    <w:rPr>
      <w:b/>
      <w:bCs/>
    </w:rPr>
  </w:style>
  <w:style w:type="character" w:customStyle="1" w:styleId="object2">
    <w:name w:val="object2"/>
    <w:rsid w:val="005E44CF"/>
    <w:rPr>
      <w:strike w:val="0"/>
      <w:dstrike w:val="0"/>
      <w:color w:val="00008B"/>
      <w:u w:val="none"/>
      <w:effect w:val="none"/>
    </w:rPr>
  </w:style>
  <w:style w:type="character" w:styleId="Enfasicorsivo">
    <w:name w:val="Emphasis"/>
    <w:uiPriority w:val="20"/>
    <w:qFormat/>
    <w:rsid w:val="00AC02FD"/>
    <w:rPr>
      <w:i/>
      <w:iCs/>
    </w:rPr>
  </w:style>
  <w:style w:type="paragraph" w:styleId="NormaleWeb">
    <w:name w:val="Normal (Web)"/>
    <w:basedOn w:val="Normale"/>
    <w:uiPriority w:val="99"/>
    <w:rsid w:val="00B10FA0"/>
    <w:rPr>
      <w:rFonts w:eastAsia="MS Mincho"/>
      <w:sz w:val="24"/>
      <w:szCs w:val="24"/>
      <w:lang w:eastAsia="ja-JP"/>
    </w:rPr>
  </w:style>
  <w:style w:type="character" w:customStyle="1" w:styleId="apple-style-span">
    <w:name w:val="apple-style-span"/>
    <w:basedOn w:val="Carpredefinitoparagrafo"/>
    <w:rsid w:val="00462285"/>
  </w:style>
  <w:style w:type="character" w:customStyle="1" w:styleId="apple-converted-space">
    <w:name w:val="apple-converted-space"/>
    <w:basedOn w:val="Carpredefinitoparagrafo"/>
    <w:rsid w:val="00462285"/>
  </w:style>
  <w:style w:type="character" w:customStyle="1" w:styleId="hps">
    <w:name w:val="hps"/>
    <w:basedOn w:val="Carpredefinitoparagrafo"/>
    <w:rsid w:val="00462285"/>
  </w:style>
  <w:style w:type="character" w:customStyle="1" w:styleId="CarattereCarattere">
    <w:name w:val="Carattere Carattere"/>
    <w:rsid w:val="0034213B"/>
    <w:rPr>
      <w:sz w:val="24"/>
      <w:szCs w:val="24"/>
      <w:lang w:val="it-IT" w:eastAsia="it-IT" w:bidi="ar-SA"/>
    </w:rPr>
  </w:style>
  <w:style w:type="paragraph" w:styleId="Testofumetto">
    <w:name w:val="Balloon Text"/>
    <w:basedOn w:val="Normale"/>
    <w:semiHidden/>
    <w:rsid w:val="00FD033F"/>
    <w:rPr>
      <w:rFonts w:ascii="Tahoma" w:hAnsi="Tahoma" w:cs="Tahoma"/>
      <w:sz w:val="16"/>
      <w:szCs w:val="16"/>
    </w:rPr>
  </w:style>
  <w:style w:type="character" w:customStyle="1" w:styleId="hpsatn">
    <w:name w:val="hps atn"/>
    <w:basedOn w:val="Carpredefinitoparagrafo"/>
    <w:rsid w:val="002D7545"/>
  </w:style>
  <w:style w:type="character" w:customStyle="1" w:styleId="atn">
    <w:name w:val="atn"/>
    <w:basedOn w:val="Carpredefinitoparagrafo"/>
    <w:rsid w:val="00153925"/>
  </w:style>
  <w:style w:type="paragraph" w:customStyle="1" w:styleId="Default">
    <w:name w:val="Default"/>
    <w:rsid w:val="008A4DEA"/>
    <w:pPr>
      <w:autoSpaceDE w:val="0"/>
      <w:autoSpaceDN w:val="0"/>
      <w:adjustRightInd w:val="0"/>
      <w:spacing w:after="200" w:line="252" w:lineRule="auto"/>
      <w:ind w:firstLine="360"/>
    </w:pPr>
    <w:rPr>
      <w:rFonts w:ascii="Calibri" w:hAnsi="Calibri"/>
      <w:color w:val="000000"/>
      <w:sz w:val="24"/>
      <w:szCs w:val="24"/>
    </w:rPr>
  </w:style>
  <w:style w:type="character" w:customStyle="1" w:styleId="Titolo1Carattere">
    <w:name w:val="Titolo 1 Carattere"/>
    <w:link w:val="Titolo1"/>
    <w:uiPriority w:val="9"/>
    <w:rsid w:val="00E86754"/>
    <w:rPr>
      <w:b/>
      <w:bCs/>
      <w:kern w:val="36"/>
      <w:sz w:val="48"/>
      <w:szCs w:val="48"/>
    </w:rPr>
  </w:style>
  <w:style w:type="character" w:customStyle="1" w:styleId="Titolo3Carattere">
    <w:name w:val="Titolo 3 Carattere"/>
    <w:link w:val="Titolo3"/>
    <w:uiPriority w:val="9"/>
    <w:semiHidden/>
    <w:rsid w:val="003B6BE1"/>
    <w:rPr>
      <w:rFonts w:ascii="Cambria" w:eastAsia="Times New Roman" w:hAnsi="Cambria" w:cs="Times New Roman"/>
      <w:b/>
      <w:bCs/>
      <w:sz w:val="26"/>
      <w:szCs w:val="26"/>
    </w:rPr>
  </w:style>
  <w:style w:type="paragraph" w:customStyle="1" w:styleId="Grigliamedia1-Colore21">
    <w:name w:val="Griglia media 1 - Colore 21"/>
    <w:basedOn w:val="Normale"/>
    <w:uiPriority w:val="34"/>
    <w:qFormat/>
    <w:rsid w:val="0088203E"/>
    <w:pPr>
      <w:ind w:left="720"/>
      <w:contextualSpacing/>
    </w:pPr>
    <w:rPr>
      <w:rFonts w:ascii="Cambria" w:eastAsia="MS Mincho" w:hAnsi="Cambria"/>
      <w:sz w:val="24"/>
      <w:szCs w:val="24"/>
      <w:lang w:eastAsia="en-US"/>
    </w:rPr>
  </w:style>
  <w:style w:type="character" w:customStyle="1" w:styleId="Titolo7Carattere">
    <w:name w:val="Titolo 7 Carattere"/>
    <w:link w:val="Titolo7"/>
    <w:uiPriority w:val="9"/>
    <w:rsid w:val="00670189"/>
    <w:rPr>
      <w:rFonts w:ascii="Calibri" w:eastAsia="Times New Roman" w:hAnsi="Calibri" w:cs="Times New Roman"/>
      <w:sz w:val="24"/>
      <w:szCs w:val="24"/>
    </w:rPr>
  </w:style>
  <w:style w:type="character" w:customStyle="1" w:styleId="PidipaginaCarattere">
    <w:name w:val="Piè di pagina Carattere"/>
    <w:link w:val="Pidipagina"/>
    <w:uiPriority w:val="99"/>
    <w:rsid w:val="00637642"/>
  </w:style>
  <w:style w:type="character" w:styleId="Collegamentovisitato">
    <w:name w:val="FollowedHyperlink"/>
    <w:uiPriority w:val="99"/>
    <w:semiHidden/>
    <w:unhideWhenUsed/>
    <w:rsid w:val="00201851"/>
    <w:rPr>
      <w:color w:val="800080"/>
      <w:u w:val="single"/>
    </w:rPr>
  </w:style>
  <w:style w:type="character" w:styleId="Enfasiintensa">
    <w:name w:val="Intense Emphasis"/>
    <w:uiPriority w:val="21"/>
    <w:qFormat/>
    <w:rsid w:val="000D43E8"/>
    <w:rPr>
      <w:b/>
      <w:bCs/>
      <w:i/>
      <w:iCs/>
      <w:color w:val="4F81BD"/>
    </w:rPr>
  </w:style>
  <w:style w:type="paragraph" w:customStyle="1" w:styleId="articleinfo">
    <w:name w:val="articleinfo"/>
    <w:basedOn w:val="Normale"/>
    <w:rsid w:val="00C96996"/>
    <w:pPr>
      <w:spacing w:before="100" w:beforeAutospacing="1" w:after="100" w:afterAutospacing="1"/>
    </w:pPr>
    <w:rPr>
      <w:sz w:val="24"/>
      <w:szCs w:val="24"/>
    </w:rPr>
  </w:style>
  <w:style w:type="character" w:customStyle="1" w:styleId="created">
    <w:name w:val="created"/>
    <w:rsid w:val="00C96996"/>
  </w:style>
  <w:style w:type="character" w:customStyle="1" w:styleId="Titolo5Carattere">
    <w:name w:val="Titolo 5 Carattere"/>
    <w:link w:val="Titolo5"/>
    <w:uiPriority w:val="9"/>
    <w:rsid w:val="00514B78"/>
    <w:rPr>
      <w:rFonts w:ascii="Cambria" w:eastAsia="Times New Roman" w:hAnsi="Cambria" w:cs="Times New Roman"/>
      <w:color w:val="243F60"/>
    </w:rPr>
  </w:style>
  <w:style w:type="character" w:customStyle="1" w:styleId="shorttext">
    <w:name w:val="short_text"/>
    <w:basedOn w:val="Carpredefinitoparagrafo"/>
    <w:rsid w:val="00BC512D"/>
  </w:style>
  <w:style w:type="paragraph" w:styleId="Paragrafoelenco">
    <w:name w:val="List Paragraph"/>
    <w:basedOn w:val="Normale"/>
    <w:uiPriority w:val="34"/>
    <w:qFormat/>
    <w:rsid w:val="00521468"/>
    <w:pPr>
      <w:spacing w:after="200" w:line="276" w:lineRule="auto"/>
      <w:ind w:left="720"/>
      <w:contextualSpacing/>
    </w:pPr>
    <w:rPr>
      <w:rFonts w:ascii="Calibri" w:eastAsia="Calibri" w:hAnsi="Calibri"/>
      <w:sz w:val="22"/>
      <w:szCs w:val="22"/>
      <w:lang w:eastAsia="en-US"/>
    </w:rPr>
  </w:style>
  <w:style w:type="character" w:customStyle="1" w:styleId="object4">
    <w:name w:val="object4"/>
    <w:basedOn w:val="Carpredefinitoparagrafo"/>
    <w:rsid w:val="00DA5A99"/>
  </w:style>
  <w:style w:type="character" w:customStyle="1" w:styleId="zmsearchresult">
    <w:name w:val="zmsearchresult"/>
    <w:basedOn w:val="Carpredefinitoparagrafo"/>
    <w:rsid w:val="0065412A"/>
  </w:style>
  <w:style w:type="table" w:customStyle="1" w:styleId="Grigliatabella1">
    <w:name w:val="Griglia tabella1"/>
    <w:basedOn w:val="Tabellanormale"/>
    <w:next w:val="Grigliatabella"/>
    <w:uiPriority w:val="39"/>
    <w:rsid w:val="000209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E92DB9"/>
    <w:pPr>
      <w:spacing w:after="120" w:line="480" w:lineRule="auto"/>
    </w:pPr>
  </w:style>
  <w:style w:type="character" w:customStyle="1" w:styleId="Corpodeltesto2Carattere">
    <w:name w:val="Corpo del testo 2 Carattere"/>
    <w:basedOn w:val="Carpredefinitoparagrafo"/>
    <w:link w:val="Corpodeltesto2"/>
    <w:uiPriority w:val="99"/>
    <w:semiHidden/>
    <w:rsid w:val="00E92DB9"/>
  </w:style>
  <w:style w:type="paragraph" w:styleId="Corpodeltesto3">
    <w:name w:val="Body Text 3"/>
    <w:basedOn w:val="Normale"/>
    <w:link w:val="Corpodeltesto3Carattere"/>
    <w:uiPriority w:val="99"/>
    <w:semiHidden/>
    <w:unhideWhenUsed/>
    <w:rsid w:val="00E92DB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92DB9"/>
    <w:rPr>
      <w:sz w:val="16"/>
      <w:szCs w:val="16"/>
    </w:rPr>
  </w:style>
  <w:style w:type="character" w:styleId="Rimandonotaapidipagina">
    <w:name w:val="footnote reference"/>
    <w:rsid w:val="00E92DB9"/>
    <w:rPr>
      <w:vertAlign w:val="superscript"/>
    </w:rPr>
  </w:style>
  <w:style w:type="paragraph" w:styleId="Testonotaapidipagina">
    <w:name w:val="footnote text"/>
    <w:basedOn w:val="Normale"/>
    <w:link w:val="TestonotaapidipaginaCarattere"/>
    <w:uiPriority w:val="99"/>
    <w:semiHidden/>
    <w:unhideWhenUsed/>
    <w:rsid w:val="00E92DB9"/>
    <w:pPr>
      <w:autoSpaceDE w:val="0"/>
      <w:autoSpaceDN w:val="0"/>
    </w:pPr>
  </w:style>
  <w:style w:type="character" w:customStyle="1" w:styleId="TestonotaapidipaginaCarattere">
    <w:name w:val="Testo nota a piè di pagina Carattere"/>
    <w:basedOn w:val="Carpredefinitoparagrafo"/>
    <w:link w:val="Testonotaapidipagina"/>
    <w:uiPriority w:val="99"/>
    <w:semiHidden/>
    <w:rsid w:val="00E92DB9"/>
  </w:style>
  <w:style w:type="paragraph" w:styleId="Titolo">
    <w:name w:val="Title"/>
    <w:basedOn w:val="Normale"/>
    <w:next w:val="Normale"/>
    <w:link w:val="TitoloCarattere"/>
    <w:uiPriority w:val="10"/>
    <w:qFormat/>
    <w:rsid w:val="00E92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92DB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989">
      <w:bodyDiv w:val="1"/>
      <w:marLeft w:val="0"/>
      <w:marRight w:val="0"/>
      <w:marTop w:val="0"/>
      <w:marBottom w:val="0"/>
      <w:divBdr>
        <w:top w:val="none" w:sz="0" w:space="0" w:color="auto"/>
        <w:left w:val="none" w:sz="0" w:space="0" w:color="auto"/>
        <w:bottom w:val="none" w:sz="0" w:space="0" w:color="auto"/>
        <w:right w:val="none" w:sz="0" w:space="0" w:color="auto"/>
      </w:divBdr>
      <w:divsChild>
        <w:div w:id="1357347328">
          <w:marLeft w:val="0"/>
          <w:marRight w:val="0"/>
          <w:marTop w:val="0"/>
          <w:marBottom w:val="0"/>
          <w:divBdr>
            <w:top w:val="none" w:sz="0" w:space="0" w:color="auto"/>
            <w:left w:val="none" w:sz="0" w:space="0" w:color="auto"/>
            <w:bottom w:val="none" w:sz="0" w:space="0" w:color="auto"/>
            <w:right w:val="none" w:sz="0" w:space="0" w:color="auto"/>
          </w:divBdr>
          <w:divsChild>
            <w:div w:id="869684182">
              <w:marLeft w:val="0"/>
              <w:marRight w:val="0"/>
              <w:marTop w:val="0"/>
              <w:marBottom w:val="0"/>
              <w:divBdr>
                <w:top w:val="none" w:sz="0" w:space="0" w:color="auto"/>
                <w:left w:val="none" w:sz="0" w:space="0" w:color="auto"/>
                <w:bottom w:val="none" w:sz="0" w:space="0" w:color="auto"/>
                <w:right w:val="none" w:sz="0" w:space="0" w:color="auto"/>
              </w:divBdr>
              <w:divsChild>
                <w:div w:id="1963919946">
                  <w:marLeft w:val="0"/>
                  <w:marRight w:val="0"/>
                  <w:marTop w:val="0"/>
                  <w:marBottom w:val="0"/>
                  <w:divBdr>
                    <w:top w:val="none" w:sz="0" w:space="0" w:color="auto"/>
                    <w:left w:val="none" w:sz="0" w:space="0" w:color="auto"/>
                    <w:bottom w:val="none" w:sz="0" w:space="0" w:color="auto"/>
                    <w:right w:val="none" w:sz="0" w:space="0" w:color="auto"/>
                  </w:divBdr>
                  <w:divsChild>
                    <w:div w:id="370036201">
                      <w:marLeft w:val="0"/>
                      <w:marRight w:val="0"/>
                      <w:marTop w:val="0"/>
                      <w:marBottom w:val="0"/>
                      <w:divBdr>
                        <w:top w:val="none" w:sz="0" w:space="0" w:color="auto"/>
                        <w:left w:val="none" w:sz="0" w:space="0" w:color="auto"/>
                        <w:bottom w:val="none" w:sz="0" w:space="0" w:color="auto"/>
                        <w:right w:val="none" w:sz="0" w:space="0" w:color="auto"/>
                      </w:divBdr>
                      <w:divsChild>
                        <w:div w:id="1627814387">
                          <w:marLeft w:val="0"/>
                          <w:marRight w:val="0"/>
                          <w:marTop w:val="0"/>
                          <w:marBottom w:val="0"/>
                          <w:divBdr>
                            <w:top w:val="none" w:sz="0" w:space="0" w:color="auto"/>
                            <w:left w:val="none" w:sz="0" w:space="0" w:color="auto"/>
                            <w:bottom w:val="none" w:sz="0" w:space="0" w:color="auto"/>
                            <w:right w:val="none" w:sz="0" w:space="0" w:color="auto"/>
                          </w:divBdr>
                          <w:divsChild>
                            <w:div w:id="3080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5805">
      <w:bodyDiv w:val="1"/>
      <w:marLeft w:val="0"/>
      <w:marRight w:val="0"/>
      <w:marTop w:val="0"/>
      <w:marBottom w:val="0"/>
      <w:divBdr>
        <w:top w:val="none" w:sz="0" w:space="0" w:color="auto"/>
        <w:left w:val="none" w:sz="0" w:space="0" w:color="auto"/>
        <w:bottom w:val="none" w:sz="0" w:space="0" w:color="auto"/>
        <w:right w:val="none" w:sz="0" w:space="0" w:color="auto"/>
      </w:divBdr>
      <w:divsChild>
        <w:div w:id="526674878">
          <w:marLeft w:val="0"/>
          <w:marRight w:val="0"/>
          <w:marTop w:val="0"/>
          <w:marBottom w:val="0"/>
          <w:divBdr>
            <w:top w:val="none" w:sz="0" w:space="0" w:color="auto"/>
            <w:left w:val="none" w:sz="0" w:space="0" w:color="auto"/>
            <w:bottom w:val="none" w:sz="0" w:space="0" w:color="auto"/>
            <w:right w:val="none" w:sz="0" w:space="0" w:color="auto"/>
          </w:divBdr>
          <w:divsChild>
            <w:div w:id="1556624312">
              <w:marLeft w:val="0"/>
              <w:marRight w:val="0"/>
              <w:marTop w:val="0"/>
              <w:marBottom w:val="0"/>
              <w:divBdr>
                <w:top w:val="none" w:sz="0" w:space="0" w:color="auto"/>
                <w:left w:val="none" w:sz="0" w:space="0" w:color="auto"/>
                <w:bottom w:val="none" w:sz="0" w:space="0" w:color="auto"/>
                <w:right w:val="none" w:sz="0" w:space="0" w:color="auto"/>
              </w:divBdr>
              <w:divsChild>
                <w:div w:id="1542355876">
                  <w:marLeft w:val="0"/>
                  <w:marRight w:val="0"/>
                  <w:marTop w:val="0"/>
                  <w:marBottom w:val="0"/>
                  <w:divBdr>
                    <w:top w:val="none" w:sz="0" w:space="0" w:color="auto"/>
                    <w:left w:val="none" w:sz="0" w:space="0" w:color="auto"/>
                    <w:bottom w:val="none" w:sz="0" w:space="0" w:color="auto"/>
                    <w:right w:val="none" w:sz="0" w:space="0" w:color="auto"/>
                  </w:divBdr>
                  <w:divsChild>
                    <w:div w:id="667249757">
                      <w:marLeft w:val="0"/>
                      <w:marRight w:val="0"/>
                      <w:marTop w:val="0"/>
                      <w:marBottom w:val="0"/>
                      <w:divBdr>
                        <w:top w:val="none" w:sz="0" w:space="0" w:color="auto"/>
                        <w:left w:val="none" w:sz="0" w:space="0" w:color="auto"/>
                        <w:bottom w:val="none" w:sz="0" w:space="0" w:color="auto"/>
                        <w:right w:val="none" w:sz="0" w:space="0" w:color="auto"/>
                      </w:divBdr>
                      <w:divsChild>
                        <w:div w:id="162672140">
                          <w:marLeft w:val="0"/>
                          <w:marRight w:val="0"/>
                          <w:marTop w:val="0"/>
                          <w:marBottom w:val="0"/>
                          <w:divBdr>
                            <w:top w:val="none" w:sz="0" w:space="0" w:color="auto"/>
                            <w:left w:val="none" w:sz="0" w:space="0" w:color="auto"/>
                            <w:bottom w:val="none" w:sz="0" w:space="0" w:color="auto"/>
                            <w:right w:val="none" w:sz="0" w:space="0" w:color="auto"/>
                          </w:divBdr>
                          <w:divsChild>
                            <w:div w:id="7158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7354">
          <w:marLeft w:val="0"/>
          <w:marRight w:val="0"/>
          <w:marTop w:val="0"/>
          <w:marBottom w:val="0"/>
          <w:divBdr>
            <w:top w:val="none" w:sz="0" w:space="0" w:color="auto"/>
            <w:left w:val="none" w:sz="0" w:space="0" w:color="auto"/>
            <w:bottom w:val="none" w:sz="0" w:space="0" w:color="auto"/>
            <w:right w:val="none" w:sz="0" w:space="0" w:color="auto"/>
          </w:divBdr>
        </w:div>
      </w:divsChild>
    </w:div>
    <w:div w:id="254025004">
      <w:bodyDiv w:val="1"/>
      <w:marLeft w:val="0"/>
      <w:marRight w:val="0"/>
      <w:marTop w:val="0"/>
      <w:marBottom w:val="0"/>
      <w:divBdr>
        <w:top w:val="none" w:sz="0" w:space="0" w:color="auto"/>
        <w:left w:val="none" w:sz="0" w:space="0" w:color="auto"/>
        <w:bottom w:val="none" w:sz="0" w:space="0" w:color="auto"/>
        <w:right w:val="none" w:sz="0" w:space="0" w:color="auto"/>
      </w:divBdr>
    </w:div>
    <w:div w:id="450979313">
      <w:bodyDiv w:val="1"/>
      <w:marLeft w:val="0"/>
      <w:marRight w:val="0"/>
      <w:marTop w:val="0"/>
      <w:marBottom w:val="0"/>
      <w:divBdr>
        <w:top w:val="none" w:sz="0" w:space="0" w:color="auto"/>
        <w:left w:val="none" w:sz="0" w:space="0" w:color="auto"/>
        <w:bottom w:val="none" w:sz="0" w:space="0" w:color="auto"/>
        <w:right w:val="none" w:sz="0" w:space="0" w:color="auto"/>
      </w:divBdr>
    </w:div>
    <w:div w:id="521750930">
      <w:bodyDiv w:val="1"/>
      <w:marLeft w:val="0"/>
      <w:marRight w:val="0"/>
      <w:marTop w:val="0"/>
      <w:marBottom w:val="0"/>
      <w:divBdr>
        <w:top w:val="none" w:sz="0" w:space="0" w:color="auto"/>
        <w:left w:val="none" w:sz="0" w:space="0" w:color="auto"/>
        <w:bottom w:val="none" w:sz="0" w:space="0" w:color="auto"/>
        <w:right w:val="none" w:sz="0" w:space="0" w:color="auto"/>
      </w:divBdr>
      <w:divsChild>
        <w:div w:id="895774468">
          <w:marLeft w:val="0"/>
          <w:marRight w:val="0"/>
          <w:marTop w:val="0"/>
          <w:marBottom w:val="0"/>
          <w:divBdr>
            <w:top w:val="none" w:sz="0" w:space="0" w:color="auto"/>
            <w:left w:val="none" w:sz="0" w:space="0" w:color="auto"/>
            <w:bottom w:val="none" w:sz="0" w:space="0" w:color="auto"/>
            <w:right w:val="none" w:sz="0" w:space="0" w:color="auto"/>
          </w:divBdr>
          <w:divsChild>
            <w:div w:id="1754860373">
              <w:marLeft w:val="0"/>
              <w:marRight w:val="0"/>
              <w:marTop w:val="0"/>
              <w:marBottom w:val="0"/>
              <w:divBdr>
                <w:top w:val="none" w:sz="0" w:space="0" w:color="auto"/>
                <w:left w:val="none" w:sz="0" w:space="0" w:color="auto"/>
                <w:bottom w:val="none" w:sz="0" w:space="0" w:color="auto"/>
                <w:right w:val="none" w:sz="0" w:space="0" w:color="auto"/>
              </w:divBdr>
              <w:divsChild>
                <w:div w:id="973634595">
                  <w:marLeft w:val="0"/>
                  <w:marRight w:val="0"/>
                  <w:marTop w:val="0"/>
                  <w:marBottom w:val="0"/>
                  <w:divBdr>
                    <w:top w:val="none" w:sz="0" w:space="0" w:color="auto"/>
                    <w:left w:val="none" w:sz="0" w:space="0" w:color="auto"/>
                    <w:bottom w:val="none" w:sz="0" w:space="0" w:color="auto"/>
                    <w:right w:val="none" w:sz="0" w:space="0" w:color="auto"/>
                  </w:divBdr>
                  <w:divsChild>
                    <w:div w:id="1557469280">
                      <w:marLeft w:val="0"/>
                      <w:marRight w:val="0"/>
                      <w:marTop w:val="0"/>
                      <w:marBottom w:val="0"/>
                      <w:divBdr>
                        <w:top w:val="none" w:sz="0" w:space="0" w:color="auto"/>
                        <w:left w:val="none" w:sz="0" w:space="0" w:color="auto"/>
                        <w:bottom w:val="none" w:sz="0" w:space="0" w:color="auto"/>
                        <w:right w:val="none" w:sz="0" w:space="0" w:color="auto"/>
                      </w:divBdr>
                      <w:divsChild>
                        <w:div w:id="2098400366">
                          <w:marLeft w:val="0"/>
                          <w:marRight w:val="0"/>
                          <w:marTop w:val="0"/>
                          <w:marBottom w:val="0"/>
                          <w:divBdr>
                            <w:top w:val="none" w:sz="0" w:space="0" w:color="auto"/>
                            <w:left w:val="none" w:sz="0" w:space="0" w:color="auto"/>
                            <w:bottom w:val="none" w:sz="0" w:space="0" w:color="auto"/>
                            <w:right w:val="none" w:sz="0" w:space="0" w:color="auto"/>
                          </w:divBdr>
                          <w:divsChild>
                            <w:div w:id="18224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02928">
      <w:bodyDiv w:val="1"/>
      <w:marLeft w:val="0"/>
      <w:marRight w:val="0"/>
      <w:marTop w:val="0"/>
      <w:marBottom w:val="0"/>
      <w:divBdr>
        <w:top w:val="none" w:sz="0" w:space="0" w:color="auto"/>
        <w:left w:val="none" w:sz="0" w:space="0" w:color="auto"/>
        <w:bottom w:val="none" w:sz="0" w:space="0" w:color="auto"/>
        <w:right w:val="none" w:sz="0" w:space="0" w:color="auto"/>
      </w:divBdr>
    </w:div>
    <w:div w:id="560824097">
      <w:bodyDiv w:val="1"/>
      <w:marLeft w:val="0"/>
      <w:marRight w:val="0"/>
      <w:marTop w:val="0"/>
      <w:marBottom w:val="0"/>
      <w:divBdr>
        <w:top w:val="none" w:sz="0" w:space="0" w:color="auto"/>
        <w:left w:val="none" w:sz="0" w:space="0" w:color="auto"/>
        <w:bottom w:val="none" w:sz="0" w:space="0" w:color="auto"/>
        <w:right w:val="none" w:sz="0" w:space="0" w:color="auto"/>
      </w:divBdr>
      <w:divsChild>
        <w:div w:id="755059228">
          <w:marLeft w:val="0"/>
          <w:marRight w:val="0"/>
          <w:marTop w:val="0"/>
          <w:marBottom w:val="0"/>
          <w:divBdr>
            <w:top w:val="none" w:sz="0" w:space="0" w:color="auto"/>
            <w:left w:val="none" w:sz="0" w:space="0" w:color="auto"/>
            <w:bottom w:val="none" w:sz="0" w:space="0" w:color="auto"/>
            <w:right w:val="none" w:sz="0" w:space="0" w:color="auto"/>
          </w:divBdr>
          <w:divsChild>
            <w:div w:id="78333587">
              <w:marLeft w:val="0"/>
              <w:marRight w:val="0"/>
              <w:marTop w:val="0"/>
              <w:marBottom w:val="0"/>
              <w:divBdr>
                <w:top w:val="none" w:sz="0" w:space="0" w:color="auto"/>
                <w:left w:val="none" w:sz="0" w:space="0" w:color="auto"/>
                <w:bottom w:val="none" w:sz="0" w:space="0" w:color="auto"/>
                <w:right w:val="none" w:sz="0" w:space="0" w:color="auto"/>
              </w:divBdr>
            </w:div>
            <w:div w:id="88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318">
      <w:bodyDiv w:val="1"/>
      <w:marLeft w:val="0"/>
      <w:marRight w:val="0"/>
      <w:marTop w:val="0"/>
      <w:marBottom w:val="0"/>
      <w:divBdr>
        <w:top w:val="none" w:sz="0" w:space="0" w:color="auto"/>
        <w:left w:val="none" w:sz="0" w:space="0" w:color="auto"/>
        <w:bottom w:val="none" w:sz="0" w:space="0" w:color="auto"/>
        <w:right w:val="none" w:sz="0" w:space="0" w:color="auto"/>
      </w:divBdr>
      <w:divsChild>
        <w:div w:id="2103914764">
          <w:marLeft w:val="0"/>
          <w:marRight w:val="0"/>
          <w:marTop w:val="0"/>
          <w:marBottom w:val="0"/>
          <w:divBdr>
            <w:top w:val="none" w:sz="0" w:space="0" w:color="auto"/>
            <w:left w:val="none" w:sz="0" w:space="0" w:color="auto"/>
            <w:bottom w:val="none" w:sz="0" w:space="0" w:color="auto"/>
            <w:right w:val="none" w:sz="0" w:space="0" w:color="auto"/>
          </w:divBdr>
          <w:divsChild>
            <w:div w:id="1214390394">
              <w:marLeft w:val="0"/>
              <w:marRight w:val="0"/>
              <w:marTop w:val="0"/>
              <w:marBottom w:val="0"/>
              <w:divBdr>
                <w:top w:val="none" w:sz="0" w:space="0" w:color="auto"/>
                <w:left w:val="none" w:sz="0" w:space="0" w:color="auto"/>
                <w:bottom w:val="none" w:sz="0" w:space="0" w:color="auto"/>
                <w:right w:val="none" w:sz="0" w:space="0" w:color="auto"/>
              </w:divBdr>
              <w:divsChild>
                <w:div w:id="2088652607">
                  <w:marLeft w:val="0"/>
                  <w:marRight w:val="0"/>
                  <w:marTop w:val="0"/>
                  <w:marBottom w:val="0"/>
                  <w:divBdr>
                    <w:top w:val="none" w:sz="0" w:space="0" w:color="auto"/>
                    <w:left w:val="none" w:sz="0" w:space="0" w:color="auto"/>
                    <w:bottom w:val="none" w:sz="0" w:space="0" w:color="auto"/>
                    <w:right w:val="none" w:sz="0" w:space="0" w:color="auto"/>
                  </w:divBdr>
                  <w:divsChild>
                    <w:div w:id="1642074884">
                      <w:marLeft w:val="0"/>
                      <w:marRight w:val="0"/>
                      <w:marTop w:val="0"/>
                      <w:marBottom w:val="0"/>
                      <w:divBdr>
                        <w:top w:val="none" w:sz="0" w:space="0" w:color="auto"/>
                        <w:left w:val="none" w:sz="0" w:space="0" w:color="auto"/>
                        <w:bottom w:val="none" w:sz="0" w:space="0" w:color="auto"/>
                        <w:right w:val="none" w:sz="0" w:space="0" w:color="auto"/>
                      </w:divBdr>
                      <w:divsChild>
                        <w:div w:id="1695226080">
                          <w:marLeft w:val="0"/>
                          <w:marRight w:val="0"/>
                          <w:marTop w:val="0"/>
                          <w:marBottom w:val="0"/>
                          <w:divBdr>
                            <w:top w:val="none" w:sz="0" w:space="0" w:color="auto"/>
                            <w:left w:val="none" w:sz="0" w:space="0" w:color="auto"/>
                            <w:bottom w:val="none" w:sz="0" w:space="0" w:color="auto"/>
                            <w:right w:val="none" w:sz="0" w:space="0" w:color="auto"/>
                          </w:divBdr>
                          <w:divsChild>
                            <w:div w:id="515072416">
                              <w:marLeft w:val="0"/>
                              <w:marRight w:val="0"/>
                              <w:marTop w:val="0"/>
                              <w:marBottom w:val="0"/>
                              <w:divBdr>
                                <w:top w:val="none" w:sz="0" w:space="0" w:color="auto"/>
                                <w:left w:val="none" w:sz="0" w:space="0" w:color="auto"/>
                                <w:bottom w:val="none" w:sz="0" w:space="0" w:color="auto"/>
                                <w:right w:val="none" w:sz="0" w:space="0" w:color="auto"/>
                              </w:divBdr>
                              <w:divsChild>
                                <w:div w:id="301428858">
                                  <w:marLeft w:val="0"/>
                                  <w:marRight w:val="0"/>
                                  <w:marTop w:val="0"/>
                                  <w:marBottom w:val="0"/>
                                  <w:divBdr>
                                    <w:top w:val="none" w:sz="0" w:space="0" w:color="auto"/>
                                    <w:left w:val="none" w:sz="0" w:space="0" w:color="auto"/>
                                    <w:bottom w:val="none" w:sz="0" w:space="0" w:color="auto"/>
                                    <w:right w:val="none" w:sz="0" w:space="0" w:color="auto"/>
                                  </w:divBdr>
                                  <w:divsChild>
                                    <w:div w:id="3679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564134">
      <w:bodyDiv w:val="1"/>
      <w:marLeft w:val="0"/>
      <w:marRight w:val="0"/>
      <w:marTop w:val="0"/>
      <w:marBottom w:val="0"/>
      <w:divBdr>
        <w:top w:val="none" w:sz="0" w:space="0" w:color="auto"/>
        <w:left w:val="none" w:sz="0" w:space="0" w:color="auto"/>
        <w:bottom w:val="none" w:sz="0" w:space="0" w:color="auto"/>
        <w:right w:val="none" w:sz="0" w:space="0" w:color="auto"/>
      </w:divBdr>
    </w:div>
    <w:div w:id="691030688">
      <w:bodyDiv w:val="1"/>
      <w:marLeft w:val="0"/>
      <w:marRight w:val="0"/>
      <w:marTop w:val="0"/>
      <w:marBottom w:val="0"/>
      <w:divBdr>
        <w:top w:val="none" w:sz="0" w:space="0" w:color="auto"/>
        <w:left w:val="none" w:sz="0" w:space="0" w:color="auto"/>
        <w:bottom w:val="none" w:sz="0" w:space="0" w:color="auto"/>
        <w:right w:val="none" w:sz="0" w:space="0" w:color="auto"/>
      </w:divBdr>
    </w:div>
    <w:div w:id="707800002">
      <w:bodyDiv w:val="1"/>
      <w:marLeft w:val="0"/>
      <w:marRight w:val="0"/>
      <w:marTop w:val="0"/>
      <w:marBottom w:val="0"/>
      <w:divBdr>
        <w:top w:val="none" w:sz="0" w:space="0" w:color="auto"/>
        <w:left w:val="none" w:sz="0" w:space="0" w:color="auto"/>
        <w:bottom w:val="none" w:sz="0" w:space="0" w:color="auto"/>
        <w:right w:val="none" w:sz="0" w:space="0" w:color="auto"/>
      </w:divBdr>
      <w:divsChild>
        <w:div w:id="1105807109">
          <w:marLeft w:val="0"/>
          <w:marRight w:val="0"/>
          <w:marTop w:val="0"/>
          <w:marBottom w:val="0"/>
          <w:divBdr>
            <w:top w:val="none" w:sz="0" w:space="0" w:color="auto"/>
            <w:left w:val="none" w:sz="0" w:space="0" w:color="auto"/>
            <w:bottom w:val="none" w:sz="0" w:space="0" w:color="auto"/>
            <w:right w:val="none" w:sz="0" w:space="0" w:color="auto"/>
          </w:divBdr>
          <w:divsChild>
            <w:div w:id="1483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8786">
      <w:bodyDiv w:val="1"/>
      <w:marLeft w:val="0"/>
      <w:marRight w:val="0"/>
      <w:marTop w:val="0"/>
      <w:marBottom w:val="0"/>
      <w:divBdr>
        <w:top w:val="none" w:sz="0" w:space="0" w:color="auto"/>
        <w:left w:val="none" w:sz="0" w:space="0" w:color="auto"/>
        <w:bottom w:val="none" w:sz="0" w:space="0" w:color="auto"/>
        <w:right w:val="none" w:sz="0" w:space="0" w:color="auto"/>
      </w:divBdr>
    </w:div>
    <w:div w:id="740636871">
      <w:bodyDiv w:val="1"/>
      <w:marLeft w:val="0"/>
      <w:marRight w:val="0"/>
      <w:marTop w:val="0"/>
      <w:marBottom w:val="0"/>
      <w:divBdr>
        <w:top w:val="none" w:sz="0" w:space="0" w:color="auto"/>
        <w:left w:val="none" w:sz="0" w:space="0" w:color="auto"/>
        <w:bottom w:val="none" w:sz="0" w:space="0" w:color="auto"/>
        <w:right w:val="none" w:sz="0" w:space="0" w:color="auto"/>
      </w:divBdr>
    </w:div>
    <w:div w:id="782503807">
      <w:bodyDiv w:val="1"/>
      <w:marLeft w:val="0"/>
      <w:marRight w:val="0"/>
      <w:marTop w:val="0"/>
      <w:marBottom w:val="0"/>
      <w:divBdr>
        <w:top w:val="none" w:sz="0" w:space="0" w:color="auto"/>
        <w:left w:val="none" w:sz="0" w:space="0" w:color="auto"/>
        <w:bottom w:val="none" w:sz="0" w:space="0" w:color="auto"/>
        <w:right w:val="none" w:sz="0" w:space="0" w:color="auto"/>
      </w:divBdr>
    </w:div>
    <w:div w:id="965312085">
      <w:bodyDiv w:val="1"/>
      <w:marLeft w:val="0"/>
      <w:marRight w:val="0"/>
      <w:marTop w:val="0"/>
      <w:marBottom w:val="0"/>
      <w:divBdr>
        <w:top w:val="none" w:sz="0" w:space="0" w:color="auto"/>
        <w:left w:val="none" w:sz="0" w:space="0" w:color="auto"/>
        <w:bottom w:val="none" w:sz="0" w:space="0" w:color="auto"/>
        <w:right w:val="none" w:sz="0" w:space="0" w:color="auto"/>
      </w:divBdr>
    </w:div>
    <w:div w:id="1124158943">
      <w:bodyDiv w:val="1"/>
      <w:marLeft w:val="0"/>
      <w:marRight w:val="0"/>
      <w:marTop w:val="0"/>
      <w:marBottom w:val="0"/>
      <w:divBdr>
        <w:top w:val="none" w:sz="0" w:space="0" w:color="auto"/>
        <w:left w:val="none" w:sz="0" w:space="0" w:color="auto"/>
        <w:bottom w:val="none" w:sz="0" w:space="0" w:color="auto"/>
        <w:right w:val="none" w:sz="0" w:space="0" w:color="auto"/>
      </w:divBdr>
    </w:div>
    <w:div w:id="1160659968">
      <w:bodyDiv w:val="1"/>
      <w:marLeft w:val="0"/>
      <w:marRight w:val="0"/>
      <w:marTop w:val="0"/>
      <w:marBottom w:val="0"/>
      <w:divBdr>
        <w:top w:val="none" w:sz="0" w:space="0" w:color="auto"/>
        <w:left w:val="none" w:sz="0" w:space="0" w:color="auto"/>
        <w:bottom w:val="none" w:sz="0" w:space="0" w:color="auto"/>
        <w:right w:val="none" w:sz="0" w:space="0" w:color="auto"/>
      </w:divBdr>
    </w:div>
    <w:div w:id="1307078971">
      <w:bodyDiv w:val="1"/>
      <w:marLeft w:val="0"/>
      <w:marRight w:val="0"/>
      <w:marTop w:val="0"/>
      <w:marBottom w:val="0"/>
      <w:divBdr>
        <w:top w:val="none" w:sz="0" w:space="0" w:color="auto"/>
        <w:left w:val="none" w:sz="0" w:space="0" w:color="auto"/>
        <w:bottom w:val="none" w:sz="0" w:space="0" w:color="auto"/>
        <w:right w:val="none" w:sz="0" w:space="0" w:color="auto"/>
      </w:divBdr>
    </w:div>
    <w:div w:id="1367636668">
      <w:bodyDiv w:val="1"/>
      <w:marLeft w:val="0"/>
      <w:marRight w:val="0"/>
      <w:marTop w:val="0"/>
      <w:marBottom w:val="0"/>
      <w:divBdr>
        <w:top w:val="none" w:sz="0" w:space="0" w:color="auto"/>
        <w:left w:val="none" w:sz="0" w:space="0" w:color="auto"/>
        <w:bottom w:val="none" w:sz="0" w:space="0" w:color="auto"/>
        <w:right w:val="none" w:sz="0" w:space="0" w:color="auto"/>
      </w:divBdr>
      <w:divsChild>
        <w:div w:id="30805842">
          <w:marLeft w:val="0"/>
          <w:marRight w:val="0"/>
          <w:marTop w:val="0"/>
          <w:marBottom w:val="0"/>
          <w:divBdr>
            <w:top w:val="none" w:sz="0" w:space="0" w:color="auto"/>
            <w:left w:val="none" w:sz="0" w:space="0" w:color="auto"/>
            <w:bottom w:val="none" w:sz="0" w:space="0" w:color="auto"/>
            <w:right w:val="none" w:sz="0" w:space="0" w:color="auto"/>
          </w:divBdr>
          <w:divsChild>
            <w:div w:id="447890580">
              <w:marLeft w:val="0"/>
              <w:marRight w:val="0"/>
              <w:marTop w:val="0"/>
              <w:marBottom w:val="0"/>
              <w:divBdr>
                <w:top w:val="none" w:sz="0" w:space="0" w:color="auto"/>
                <w:left w:val="none" w:sz="0" w:space="0" w:color="auto"/>
                <w:bottom w:val="none" w:sz="0" w:space="0" w:color="auto"/>
                <w:right w:val="none" w:sz="0" w:space="0" w:color="auto"/>
              </w:divBdr>
              <w:divsChild>
                <w:div w:id="161900393">
                  <w:marLeft w:val="0"/>
                  <w:marRight w:val="0"/>
                  <w:marTop w:val="0"/>
                  <w:marBottom w:val="0"/>
                  <w:divBdr>
                    <w:top w:val="none" w:sz="0" w:space="0" w:color="auto"/>
                    <w:left w:val="none" w:sz="0" w:space="0" w:color="auto"/>
                    <w:bottom w:val="none" w:sz="0" w:space="0" w:color="auto"/>
                    <w:right w:val="none" w:sz="0" w:space="0" w:color="auto"/>
                  </w:divBdr>
                </w:div>
                <w:div w:id="790591792">
                  <w:marLeft w:val="0"/>
                  <w:marRight w:val="0"/>
                  <w:marTop w:val="0"/>
                  <w:marBottom w:val="0"/>
                  <w:divBdr>
                    <w:top w:val="none" w:sz="0" w:space="0" w:color="auto"/>
                    <w:left w:val="none" w:sz="0" w:space="0" w:color="auto"/>
                    <w:bottom w:val="none" w:sz="0" w:space="0" w:color="auto"/>
                    <w:right w:val="none" w:sz="0" w:space="0" w:color="auto"/>
                  </w:divBdr>
                </w:div>
                <w:div w:id="1263226319">
                  <w:marLeft w:val="0"/>
                  <w:marRight w:val="0"/>
                  <w:marTop w:val="0"/>
                  <w:marBottom w:val="0"/>
                  <w:divBdr>
                    <w:top w:val="none" w:sz="0" w:space="0" w:color="auto"/>
                    <w:left w:val="none" w:sz="0" w:space="0" w:color="auto"/>
                    <w:bottom w:val="none" w:sz="0" w:space="0" w:color="auto"/>
                    <w:right w:val="none" w:sz="0" w:space="0" w:color="auto"/>
                  </w:divBdr>
                </w:div>
                <w:div w:id="1381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2013">
      <w:bodyDiv w:val="1"/>
      <w:marLeft w:val="0"/>
      <w:marRight w:val="0"/>
      <w:marTop w:val="0"/>
      <w:marBottom w:val="0"/>
      <w:divBdr>
        <w:top w:val="none" w:sz="0" w:space="0" w:color="auto"/>
        <w:left w:val="none" w:sz="0" w:space="0" w:color="auto"/>
        <w:bottom w:val="none" w:sz="0" w:space="0" w:color="auto"/>
        <w:right w:val="none" w:sz="0" w:space="0" w:color="auto"/>
      </w:divBdr>
      <w:divsChild>
        <w:div w:id="1170946067">
          <w:marLeft w:val="0"/>
          <w:marRight w:val="0"/>
          <w:marTop w:val="0"/>
          <w:marBottom w:val="0"/>
          <w:divBdr>
            <w:top w:val="none" w:sz="0" w:space="0" w:color="auto"/>
            <w:left w:val="none" w:sz="0" w:space="0" w:color="auto"/>
            <w:bottom w:val="none" w:sz="0" w:space="0" w:color="auto"/>
            <w:right w:val="none" w:sz="0" w:space="0" w:color="auto"/>
          </w:divBdr>
          <w:divsChild>
            <w:div w:id="460878634">
              <w:marLeft w:val="0"/>
              <w:marRight w:val="0"/>
              <w:marTop w:val="0"/>
              <w:marBottom w:val="0"/>
              <w:divBdr>
                <w:top w:val="none" w:sz="0" w:space="0" w:color="auto"/>
                <w:left w:val="none" w:sz="0" w:space="0" w:color="auto"/>
                <w:bottom w:val="none" w:sz="0" w:space="0" w:color="auto"/>
                <w:right w:val="none" w:sz="0" w:space="0" w:color="auto"/>
              </w:divBdr>
              <w:divsChild>
                <w:div w:id="1428161974">
                  <w:marLeft w:val="0"/>
                  <w:marRight w:val="0"/>
                  <w:marTop w:val="0"/>
                  <w:marBottom w:val="0"/>
                  <w:divBdr>
                    <w:top w:val="none" w:sz="0" w:space="0" w:color="auto"/>
                    <w:left w:val="none" w:sz="0" w:space="0" w:color="auto"/>
                    <w:bottom w:val="none" w:sz="0" w:space="0" w:color="auto"/>
                    <w:right w:val="none" w:sz="0" w:space="0" w:color="auto"/>
                  </w:divBdr>
                  <w:divsChild>
                    <w:div w:id="1521627802">
                      <w:marLeft w:val="0"/>
                      <w:marRight w:val="0"/>
                      <w:marTop w:val="0"/>
                      <w:marBottom w:val="0"/>
                      <w:divBdr>
                        <w:top w:val="none" w:sz="0" w:space="0" w:color="auto"/>
                        <w:left w:val="none" w:sz="0" w:space="0" w:color="auto"/>
                        <w:bottom w:val="none" w:sz="0" w:space="0" w:color="auto"/>
                        <w:right w:val="none" w:sz="0" w:space="0" w:color="auto"/>
                      </w:divBdr>
                      <w:divsChild>
                        <w:div w:id="46953049">
                          <w:marLeft w:val="0"/>
                          <w:marRight w:val="0"/>
                          <w:marTop w:val="0"/>
                          <w:marBottom w:val="0"/>
                          <w:divBdr>
                            <w:top w:val="none" w:sz="0" w:space="0" w:color="auto"/>
                            <w:left w:val="none" w:sz="0" w:space="0" w:color="auto"/>
                            <w:bottom w:val="none" w:sz="0" w:space="0" w:color="auto"/>
                            <w:right w:val="none" w:sz="0" w:space="0" w:color="auto"/>
                          </w:divBdr>
                          <w:divsChild>
                            <w:div w:id="11924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967495">
      <w:bodyDiv w:val="1"/>
      <w:marLeft w:val="0"/>
      <w:marRight w:val="0"/>
      <w:marTop w:val="0"/>
      <w:marBottom w:val="0"/>
      <w:divBdr>
        <w:top w:val="none" w:sz="0" w:space="0" w:color="auto"/>
        <w:left w:val="none" w:sz="0" w:space="0" w:color="auto"/>
        <w:bottom w:val="none" w:sz="0" w:space="0" w:color="auto"/>
        <w:right w:val="none" w:sz="0" w:space="0" w:color="auto"/>
      </w:divBdr>
    </w:div>
    <w:div w:id="1544713737">
      <w:bodyDiv w:val="1"/>
      <w:marLeft w:val="0"/>
      <w:marRight w:val="0"/>
      <w:marTop w:val="0"/>
      <w:marBottom w:val="0"/>
      <w:divBdr>
        <w:top w:val="none" w:sz="0" w:space="0" w:color="auto"/>
        <w:left w:val="none" w:sz="0" w:space="0" w:color="auto"/>
        <w:bottom w:val="none" w:sz="0" w:space="0" w:color="auto"/>
        <w:right w:val="none" w:sz="0" w:space="0" w:color="auto"/>
      </w:divBdr>
    </w:div>
    <w:div w:id="1628858058">
      <w:bodyDiv w:val="1"/>
      <w:marLeft w:val="0"/>
      <w:marRight w:val="0"/>
      <w:marTop w:val="0"/>
      <w:marBottom w:val="0"/>
      <w:divBdr>
        <w:top w:val="none" w:sz="0" w:space="0" w:color="auto"/>
        <w:left w:val="none" w:sz="0" w:space="0" w:color="auto"/>
        <w:bottom w:val="none" w:sz="0" w:space="0" w:color="auto"/>
        <w:right w:val="none" w:sz="0" w:space="0" w:color="auto"/>
      </w:divBdr>
    </w:div>
    <w:div w:id="1632131574">
      <w:bodyDiv w:val="1"/>
      <w:marLeft w:val="0"/>
      <w:marRight w:val="0"/>
      <w:marTop w:val="0"/>
      <w:marBottom w:val="0"/>
      <w:divBdr>
        <w:top w:val="none" w:sz="0" w:space="0" w:color="auto"/>
        <w:left w:val="none" w:sz="0" w:space="0" w:color="auto"/>
        <w:bottom w:val="none" w:sz="0" w:space="0" w:color="auto"/>
        <w:right w:val="none" w:sz="0" w:space="0" w:color="auto"/>
      </w:divBdr>
      <w:divsChild>
        <w:div w:id="792795741">
          <w:marLeft w:val="0"/>
          <w:marRight w:val="0"/>
          <w:marTop w:val="0"/>
          <w:marBottom w:val="0"/>
          <w:divBdr>
            <w:top w:val="none" w:sz="0" w:space="0" w:color="auto"/>
            <w:left w:val="none" w:sz="0" w:space="0" w:color="auto"/>
            <w:bottom w:val="none" w:sz="0" w:space="0" w:color="auto"/>
            <w:right w:val="none" w:sz="0" w:space="0" w:color="auto"/>
          </w:divBdr>
          <w:divsChild>
            <w:div w:id="1450008273">
              <w:marLeft w:val="0"/>
              <w:marRight w:val="0"/>
              <w:marTop w:val="0"/>
              <w:marBottom w:val="0"/>
              <w:divBdr>
                <w:top w:val="none" w:sz="0" w:space="0" w:color="auto"/>
                <w:left w:val="none" w:sz="0" w:space="0" w:color="auto"/>
                <w:bottom w:val="none" w:sz="0" w:space="0" w:color="auto"/>
                <w:right w:val="none" w:sz="0" w:space="0" w:color="auto"/>
              </w:divBdr>
              <w:divsChild>
                <w:div w:id="1904022208">
                  <w:marLeft w:val="0"/>
                  <w:marRight w:val="0"/>
                  <w:marTop w:val="0"/>
                  <w:marBottom w:val="0"/>
                  <w:divBdr>
                    <w:top w:val="none" w:sz="0" w:space="0" w:color="auto"/>
                    <w:left w:val="none" w:sz="0" w:space="0" w:color="auto"/>
                    <w:bottom w:val="none" w:sz="0" w:space="0" w:color="auto"/>
                    <w:right w:val="none" w:sz="0" w:space="0" w:color="auto"/>
                  </w:divBdr>
                  <w:divsChild>
                    <w:div w:id="1305159505">
                      <w:marLeft w:val="0"/>
                      <w:marRight w:val="0"/>
                      <w:marTop w:val="0"/>
                      <w:marBottom w:val="0"/>
                      <w:divBdr>
                        <w:top w:val="none" w:sz="0" w:space="0" w:color="auto"/>
                        <w:left w:val="none" w:sz="0" w:space="0" w:color="auto"/>
                        <w:bottom w:val="none" w:sz="0" w:space="0" w:color="auto"/>
                        <w:right w:val="none" w:sz="0" w:space="0" w:color="auto"/>
                      </w:divBdr>
                      <w:divsChild>
                        <w:div w:id="1964387416">
                          <w:marLeft w:val="0"/>
                          <w:marRight w:val="0"/>
                          <w:marTop w:val="0"/>
                          <w:marBottom w:val="0"/>
                          <w:divBdr>
                            <w:top w:val="none" w:sz="0" w:space="0" w:color="auto"/>
                            <w:left w:val="none" w:sz="0" w:space="0" w:color="auto"/>
                            <w:bottom w:val="none" w:sz="0" w:space="0" w:color="auto"/>
                            <w:right w:val="none" w:sz="0" w:space="0" w:color="auto"/>
                          </w:divBdr>
                          <w:divsChild>
                            <w:div w:id="1519661299">
                              <w:marLeft w:val="0"/>
                              <w:marRight w:val="0"/>
                              <w:marTop w:val="0"/>
                              <w:marBottom w:val="0"/>
                              <w:divBdr>
                                <w:top w:val="none" w:sz="0" w:space="0" w:color="auto"/>
                                <w:left w:val="none" w:sz="0" w:space="0" w:color="auto"/>
                                <w:bottom w:val="none" w:sz="0" w:space="0" w:color="auto"/>
                                <w:right w:val="none" w:sz="0" w:space="0" w:color="auto"/>
                              </w:divBdr>
                              <w:divsChild>
                                <w:div w:id="1283028662">
                                  <w:marLeft w:val="0"/>
                                  <w:marRight w:val="0"/>
                                  <w:marTop w:val="0"/>
                                  <w:marBottom w:val="0"/>
                                  <w:divBdr>
                                    <w:top w:val="none" w:sz="0" w:space="0" w:color="auto"/>
                                    <w:left w:val="none" w:sz="0" w:space="0" w:color="auto"/>
                                    <w:bottom w:val="none" w:sz="0" w:space="0" w:color="auto"/>
                                    <w:right w:val="none" w:sz="0" w:space="0" w:color="auto"/>
                                  </w:divBdr>
                                  <w:divsChild>
                                    <w:div w:id="14154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8891">
      <w:bodyDiv w:val="1"/>
      <w:marLeft w:val="0"/>
      <w:marRight w:val="0"/>
      <w:marTop w:val="0"/>
      <w:marBottom w:val="0"/>
      <w:divBdr>
        <w:top w:val="none" w:sz="0" w:space="0" w:color="auto"/>
        <w:left w:val="none" w:sz="0" w:space="0" w:color="auto"/>
        <w:bottom w:val="none" w:sz="0" w:space="0" w:color="auto"/>
        <w:right w:val="none" w:sz="0" w:space="0" w:color="auto"/>
      </w:divBdr>
      <w:divsChild>
        <w:div w:id="1602374687">
          <w:marLeft w:val="0"/>
          <w:marRight w:val="0"/>
          <w:marTop w:val="0"/>
          <w:marBottom w:val="0"/>
          <w:divBdr>
            <w:top w:val="none" w:sz="0" w:space="0" w:color="auto"/>
            <w:left w:val="none" w:sz="0" w:space="0" w:color="auto"/>
            <w:bottom w:val="none" w:sz="0" w:space="0" w:color="auto"/>
            <w:right w:val="none" w:sz="0" w:space="0" w:color="auto"/>
          </w:divBdr>
          <w:divsChild>
            <w:div w:id="1072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281">
      <w:bodyDiv w:val="1"/>
      <w:marLeft w:val="0"/>
      <w:marRight w:val="0"/>
      <w:marTop w:val="0"/>
      <w:marBottom w:val="0"/>
      <w:divBdr>
        <w:top w:val="none" w:sz="0" w:space="0" w:color="auto"/>
        <w:left w:val="none" w:sz="0" w:space="0" w:color="auto"/>
        <w:bottom w:val="none" w:sz="0" w:space="0" w:color="auto"/>
        <w:right w:val="none" w:sz="0" w:space="0" w:color="auto"/>
      </w:divBdr>
      <w:divsChild>
        <w:div w:id="379550598">
          <w:marLeft w:val="0"/>
          <w:marRight w:val="0"/>
          <w:marTop w:val="0"/>
          <w:marBottom w:val="0"/>
          <w:divBdr>
            <w:top w:val="none" w:sz="0" w:space="0" w:color="auto"/>
            <w:left w:val="none" w:sz="0" w:space="0" w:color="auto"/>
            <w:bottom w:val="none" w:sz="0" w:space="0" w:color="auto"/>
            <w:right w:val="none" w:sz="0" w:space="0" w:color="auto"/>
          </w:divBdr>
          <w:divsChild>
            <w:div w:id="1276251859">
              <w:marLeft w:val="0"/>
              <w:marRight w:val="0"/>
              <w:marTop w:val="0"/>
              <w:marBottom w:val="0"/>
              <w:divBdr>
                <w:top w:val="none" w:sz="0" w:space="0" w:color="auto"/>
                <w:left w:val="none" w:sz="0" w:space="0" w:color="auto"/>
                <w:bottom w:val="none" w:sz="0" w:space="0" w:color="auto"/>
                <w:right w:val="none" w:sz="0" w:space="0" w:color="auto"/>
              </w:divBdr>
            </w:div>
            <w:div w:id="13456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277">
      <w:bodyDiv w:val="1"/>
      <w:marLeft w:val="0"/>
      <w:marRight w:val="0"/>
      <w:marTop w:val="0"/>
      <w:marBottom w:val="0"/>
      <w:divBdr>
        <w:top w:val="none" w:sz="0" w:space="0" w:color="auto"/>
        <w:left w:val="none" w:sz="0" w:space="0" w:color="auto"/>
        <w:bottom w:val="none" w:sz="0" w:space="0" w:color="auto"/>
        <w:right w:val="none" w:sz="0" w:space="0" w:color="auto"/>
      </w:divBdr>
    </w:div>
    <w:div w:id="1916817589">
      <w:bodyDiv w:val="1"/>
      <w:marLeft w:val="0"/>
      <w:marRight w:val="0"/>
      <w:marTop w:val="0"/>
      <w:marBottom w:val="0"/>
      <w:divBdr>
        <w:top w:val="none" w:sz="0" w:space="0" w:color="auto"/>
        <w:left w:val="none" w:sz="0" w:space="0" w:color="auto"/>
        <w:bottom w:val="none" w:sz="0" w:space="0" w:color="auto"/>
        <w:right w:val="none" w:sz="0" w:space="0" w:color="auto"/>
      </w:divBdr>
      <w:divsChild>
        <w:div w:id="1265504690">
          <w:marLeft w:val="0"/>
          <w:marRight w:val="0"/>
          <w:marTop w:val="0"/>
          <w:marBottom w:val="0"/>
          <w:divBdr>
            <w:top w:val="none" w:sz="0" w:space="0" w:color="auto"/>
            <w:left w:val="none" w:sz="0" w:space="0" w:color="auto"/>
            <w:bottom w:val="none" w:sz="0" w:space="0" w:color="auto"/>
            <w:right w:val="none" w:sz="0" w:space="0" w:color="auto"/>
          </w:divBdr>
          <w:divsChild>
            <w:div w:id="21319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854">
      <w:bodyDiv w:val="1"/>
      <w:marLeft w:val="0"/>
      <w:marRight w:val="0"/>
      <w:marTop w:val="0"/>
      <w:marBottom w:val="0"/>
      <w:divBdr>
        <w:top w:val="none" w:sz="0" w:space="0" w:color="auto"/>
        <w:left w:val="none" w:sz="0" w:space="0" w:color="auto"/>
        <w:bottom w:val="none" w:sz="0" w:space="0" w:color="auto"/>
        <w:right w:val="none" w:sz="0" w:space="0" w:color="auto"/>
      </w:divBdr>
      <w:divsChild>
        <w:div w:id="910776402">
          <w:marLeft w:val="0"/>
          <w:marRight w:val="0"/>
          <w:marTop w:val="0"/>
          <w:marBottom w:val="0"/>
          <w:divBdr>
            <w:top w:val="none" w:sz="0" w:space="0" w:color="auto"/>
            <w:left w:val="none" w:sz="0" w:space="0" w:color="auto"/>
            <w:bottom w:val="none" w:sz="0" w:space="0" w:color="auto"/>
            <w:right w:val="none" w:sz="0" w:space="0" w:color="auto"/>
          </w:divBdr>
          <w:divsChild>
            <w:div w:id="1151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Copia%20di%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2EE0-54F8-4B78-98A7-373403F7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Copia di carta intestata.dot</Template>
  <TotalTime>1</TotalTime>
  <Pages>9</Pages>
  <Words>1831</Words>
  <Characters>10251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COMUNICATO</vt:lpstr>
    </vt:vector>
  </TitlesOfParts>
  <Company>PALERMO</Company>
  <LinksUpToDate>false</LinksUpToDate>
  <CharactersWithSpaces>12058</CharactersWithSpaces>
  <SharedDoc>false</SharedDoc>
  <HLinks>
    <vt:vector size="18" baseType="variant">
      <vt:variant>
        <vt:i4>786435</vt:i4>
      </vt:variant>
      <vt:variant>
        <vt:i4>6</vt:i4>
      </vt:variant>
      <vt:variant>
        <vt:i4>0</vt:i4>
      </vt:variant>
      <vt:variant>
        <vt:i4>5</vt:i4>
      </vt:variant>
      <vt:variant>
        <vt:lpwstr>http://www.italietunisie.eu/</vt:lpwstr>
      </vt:variant>
      <vt:variant>
        <vt:lpwstr/>
      </vt:variant>
      <vt:variant>
        <vt:i4>5242948</vt:i4>
      </vt:variant>
      <vt:variant>
        <vt:i4>3</vt:i4>
      </vt:variant>
      <vt:variant>
        <vt:i4>0</vt:i4>
      </vt:variant>
      <vt:variant>
        <vt:i4>5</vt:i4>
      </vt:variant>
      <vt:variant>
        <vt:lpwstr>http://www.italietunisie.eu/images/PROGRAMME_JOURNEE__20JUL2016_13-7.pdf</vt:lpwstr>
      </vt:variant>
      <vt:variant>
        <vt:lpwstr/>
      </vt:variant>
      <vt:variant>
        <vt:i4>1179722</vt:i4>
      </vt:variant>
      <vt:variant>
        <vt:i4>0</vt:i4>
      </vt:variant>
      <vt:variant>
        <vt:i4>0</vt:i4>
      </vt:variant>
      <vt:variant>
        <vt:i4>5</vt:i4>
      </vt:variant>
      <vt:variant>
        <vt:lpwstr>http://www.italietunisie.eu/images/PO_IEV-CT_Italie-Tunisie_2014-2020_adopt_CE_17-12-2015.pdf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dc:title>
  <dc:creator>Administrator</dc:creator>
  <cp:lastModifiedBy>maria rita rocca</cp:lastModifiedBy>
  <cp:revision>3</cp:revision>
  <cp:lastPrinted>2017-11-02T12:13:00Z</cp:lastPrinted>
  <dcterms:created xsi:type="dcterms:W3CDTF">2019-09-12T08:07:00Z</dcterms:created>
  <dcterms:modified xsi:type="dcterms:W3CDTF">2019-09-12T08:08:00Z</dcterms:modified>
</cp:coreProperties>
</file>